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一、选择题</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每题1分，共40分）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郑州</w:t>
      </w:r>
      <w:r>
        <w:rPr>
          <w:rFonts w:hint="eastAsia" w:ascii="仿宋" w:hAnsi="仿宋" w:eastAsia="仿宋" w:cs="仿宋"/>
          <w:sz w:val="28"/>
          <w:szCs w:val="28"/>
        </w:rPr>
        <w:t xml:space="preserve">市被国务院食安办确定为第几批创建国家食品安全示范城市？（ </w:t>
      </w:r>
      <w:r>
        <w:rPr>
          <w:rFonts w:hint="eastAsia" w:ascii="仿宋" w:hAnsi="仿宋" w:eastAsia="仿宋" w:cs="仿宋"/>
          <w:sz w:val="28"/>
          <w:szCs w:val="28"/>
          <w:lang w:val="en-US" w:eastAsia="zh-CN"/>
        </w:rPr>
        <w:t>C</w:t>
      </w:r>
      <w:r>
        <w:rPr>
          <w:rFonts w:hint="eastAsia" w:ascii="仿宋" w:hAnsi="仿宋" w:eastAsia="仿宋" w:cs="仿宋"/>
          <w:sz w:val="28"/>
          <w:szCs w:val="28"/>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A.一     B.二     C.三      D.四</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w:t>
      </w:r>
      <w:r>
        <w:rPr>
          <w:rFonts w:hint="eastAsia" w:ascii="仿宋" w:hAnsi="仿宋" w:eastAsia="仿宋" w:cs="仿宋"/>
          <w:sz w:val="28"/>
          <w:szCs w:val="28"/>
          <w:lang w:val="en-US" w:eastAsia="zh-CN"/>
        </w:rPr>
        <w:t>郑州</w:t>
      </w:r>
      <w:r>
        <w:rPr>
          <w:rFonts w:hint="eastAsia" w:ascii="仿宋" w:hAnsi="仿宋" w:eastAsia="仿宋" w:cs="仿宋"/>
          <w:sz w:val="28"/>
          <w:szCs w:val="28"/>
        </w:rPr>
        <w:t>市何年何月</w:t>
      </w:r>
      <w:r>
        <w:rPr>
          <w:rFonts w:hint="eastAsia" w:ascii="仿宋" w:hAnsi="仿宋" w:eastAsia="仿宋" w:cs="仿宋"/>
          <w:sz w:val="28"/>
          <w:szCs w:val="28"/>
          <w:lang w:val="en-US" w:eastAsia="zh-CN"/>
        </w:rPr>
        <w:t>作为全国食品安全试点城市，全面启动食品安全创建工作。</w:t>
      </w:r>
      <w:r>
        <w:rPr>
          <w:rFonts w:hint="eastAsia" w:ascii="仿宋" w:hAnsi="仿宋" w:eastAsia="仿宋" w:cs="仿宋"/>
          <w:sz w:val="28"/>
          <w:szCs w:val="28"/>
        </w:rPr>
        <w:t>（</w:t>
      </w:r>
      <w:r>
        <w:rPr>
          <w:rFonts w:hint="eastAsia" w:ascii="仿宋" w:hAnsi="仿宋" w:eastAsia="仿宋" w:cs="仿宋"/>
          <w:sz w:val="28"/>
          <w:szCs w:val="28"/>
          <w:lang w:val="en-US" w:eastAsia="zh-CN"/>
        </w:rPr>
        <w:t xml:space="preserve"> A</w:t>
      </w:r>
      <w:r>
        <w:rPr>
          <w:rFonts w:hint="eastAsia" w:ascii="仿宋" w:hAnsi="仿宋" w:eastAsia="仿宋" w:cs="仿宋"/>
          <w:sz w:val="28"/>
          <w:szCs w:val="28"/>
        </w:rPr>
        <w:t xml:space="preserve">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A</w:t>
      </w:r>
      <w:r>
        <w:rPr>
          <w:rFonts w:hint="eastAsia" w:ascii="仿宋" w:hAnsi="仿宋" w:eastAsia="仿宋" w:cs="仿宋"/>
          <w:sz w:val="28"/>
          <w:szCs w:val="28"/>
          <w:lang w:eastAsia="zh-CN"/>
        </w:rPr>
        <w:t>、</w:t>
      </w:r>
      <w:r>
        <w:rPr>
          <w:rFonts w:hint="eastAsia" w:ascii="仿宋" w:hAnsi="仿宋" w:eastAsia="仿宋" w:cs="仿宋"/>
          <w:sz w:val="28"/>
          <w:szCs w:val="28"/>
        </w:rPr>
        <w:t>2016年</w:t>
      </w:r>
      <w:r>
        <w:rPr>
          <w:rFonts w:hint="eastAsia" w:ascii="仿宋" w:hAnsi="仿宋" w:eastAsia="仿宋" w:cs="仿宋"/>
          <w:sz w:val="28"/>
          <w:szCs w:val="28"/>
          <w:lang w:val="en-US" w:eastAsia="zh-CN"/>
        </w:rPr>
        <w:t>5</w:t>
      </w:r>
      <w:r>
        <w:rPr>
          <w:rFonts w:hint="eastAsia" w:ascii="仿宋" w:hAnsi="仿宋" w:eastAsia="仿宋" w:cs="仿宋"/>
          <w:sz w:val="28"/>
          <w:szCs w:val="28"/>
        </w:rPr>
        <w:t xml:space="preserve">月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B</w:t>
      </w:r>
      <w:r>
        <w:rPr>
          <w:rFonts w:hint="eastAsia" w:ascii="仿宋" w:hAnsi="仿宋" w:eastAsia="仿宋" w:cs="仿宋"/>
          <w:sz w:val="28"/>
          <w:szCs w:val="28"/>
          <w:lang w:eastAsia="zh-CN"/>
        </w:rPr>
        <w:t>、</w:t>
      </w:r>
      <w:r>
        <w:rPr>
          <w:rFonts w:hint="eastAsia" w:ascii="仿宋" w:hAnsi="仿宋" w:eastAsia="仿宋" w:cs="仿宋"/>
          <w:sz w:val="28"/>
          <w:szCs w:val="28"/>
        </w:rPr>
        <w:t xml:space="preserve">2015年5月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C</w:t>
      </w:r>
      <w:r>
        <w:rPr>
          <w:rFonts w:hint="eastAsia" w:ascii="仿宋" w:hAnsi="仿宋" w:eastAsia="仿宋" w:cs="仿宋"/>
          <w:sz w:val="28"/>
          <w:szCs w:val="28"/>
          <w:lang w:eastAsia="zh-CN"/>
        </w:rPr>
        <w:t>、</w:t>
      </w:r>
      <w:r>
        <w:rPr>
          <w:rFonts w:hint="eastAsia" w:ascii="仿宋" w:hAnsi="仿宋" w:eastAsia="仿宋" w:cs="仿宋"/>
          <w:sz w:val="28"/>
          <w:szCs w:val="28"/>
        </w:rPr>
        <w:t xml:space="preserve">2014年5月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rPr>
        <w:t>D</w:t>
      </w:r>
      <w:r>
        <w:rPr>
          <w:rFonts w:hint="eastAsia" w:ascii="仿宋" w:hAnsi="仿宋" w:eastAsia="仿宋" w:cs="仿宋"/>
          <w:sz w:val="28"/>
          <w:szCs w:val="28"/>
          <w:lang w:eastAsia="zh-CN"/>
        </w:rPr>
        <w:t>、</w:t>
      </w:r>
      <w:r>
        <w:rPr>
          <w:rFonts w:hint="eastAsia" w:ascii="仿宋" w:hAnsi="仿宋" w:eastAsia="仿宋" w:cs="仿宋"/>
          <w:sz w:val="28"/>
          <w:szCs w:val="28"/>
        </w:rPr>
        <w:t>2017年5月创建</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w:t>
      </w:r>
      <w:r>
        <w:rPr>
          <w:rFonts w:hint="eastAsia" w:ascii="仿宋" w:hAnsi="仿宋" w:eastAsia="仿宋" w:cs="仿宋"/>
          <w:sz w:val="28"/>
          <w:szCs w:val="28"/>
          <w:lang w:val="en-US" w:eastAsia="zh-CN"/>
        </w:rPr>
        <w:t>国家</w:t>
      </w:r>
      <w:r>
        <w:rPr>
          <w:rFonts w:hint="eastAsia" w:ascii="仿宋" w:hAnsi="仿宋" w:eastAsia="仿宋" w:cs="仿宋"/>
          <w:sz w:val="28"/>
          <w:szCs w:val="28"/>
        </w:rPr>
        <w:t>食品安全示范城市标准要求当地群众</w:t>
      </w:r>
      <w:r>
        <w:rPr>
          <w:rFonts w:hint="eastAsia" w:ascii="仿宋" w:hAnsi="仿宋" w:eastAsia="仿宋" w:cs="仿宋"/>
          <w:sz w:val="28"/>
          <w:szCs w:val="28"/>
          <w:lang w:val="en-US" w:eastAsia="zh-CN"/>
        </w:rPr>
        <w:t>对</w:t>
      </w:r>
      <w:r>
        <w:rPr>
          <w:rFonts w:hint="eastAsia" w:ascii="仿宋" w:hAnsi="仿宋" w:eastAsia="仿宋" w:cs="仿宋"/>
          <w:sz w:val="28"/>
          <w:szCs w:val="28"/>
        </w:rPr>
        <w:t>食品安全总体满意度达多少。（</w:t>
      </w:r>
      <w:r>
        <w:rPr>
          <w:rFonts w:hint="eastAsia" w:ascii="仿宋" w:hAnsi="仿宋" w:eastAsia="仿宋" w:cs="仿宋"/>
          <w:sz w:val="28"/>
          <w:szCs w:val="28"/>
          <w:lang w:val="en-US" w:eastAsia="zh-CN"/>
        </w:rPr>
        <w:t xml:space="preserve"> B</w:t>
      </w:r>
      <w:r>
        <w:rPr>
          <w:rFonts w:hint="eastAsia" w:ascii="仿宋" w:hAnsi="仿宋" w:eastAsia="仿宋" w:cs="仿宋"/>
          <w:sz w:val="28"/>
          <w:szCs w:val="28"/>
        </w:rPr>
        <w:t xml:space="preserve">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A.80%以上     B.70%    C.75%    D.90%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4、国家</w:t>
      </w:r>
      <w:r>
        <w:rPr>
          <w:rFonts w:hint="eastAsia" w:ascii="仿宋" w:hAnsi="仿宋" w:eastAsia="仿宋" w:cs="仿宋"/>
          <w:sz w:val="28"/>
          <w:szCs w:val="28"/>
        </w:rPr>
        <w:t>食品安全示范城市标准要求当地群众对创建工作的知晓率达</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D </w:t>
      </w:r>
      <w:r>
        <w:rPr>
          <w:rFonts w:hint="eastAsia" w:ascii="仿宋" w:hAnsi="仿宋" w:eastAsia="仿宋" w:cs="仿宋"/>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rPr>
      </w:pPr>
      <w:r>
        <w:rPr>
          <w:rFonts w:hint="eastAsia" w:ascii="仿宋" w:hAnsi="仿宋" w:eastAsia="仿宋" w:cs="仿宋"/>
          <w:sz w:val="28"/>
          <w:szCs w:val="28"/>
          <w:lang w:val="en-US" w:eastAsia="zh-CN"/>
        </w:rPr>
        <w:t>A、80% B、65% C、70%  D75%</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5</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郑州市创建国家食品安全示范城市</w:t>
      </w:r>
      <w:r>
        <w:rPr>
          <w:rFonts w:hint="eastAsia" w:ascii="仿宋" w:hAnsi="仿宋" w:eastAsia="仿宋" w:cs="仿宋"/>
          <w:sz w:val="28"/>
          <w:szCs w:val="28"/>
        </w:rPr>
        <w:t>每年的食品安全宣传周是</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C</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月份</w:t>
      </w:r>
      <w:r>
        <w:rPr>
          <w:rFonts w:hint="eastAsia" w:ascii="仿宋" w:hAnsi="仿宋" w:eastAsia="仿宋" w:cs="仿宋"/>
          <w:sz w:val="28"/>
          <w:szCs w:val="28"/>
          <w:lang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A、5月B、4月C、6月D、8月</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6</w:t>
      </w:r>
      <w:r>
        <w:rPr>
          <w:rFonts w:hint="eastAsia" w:ascii="仿宋" w:hAnsi="仿宋" w:eastAsia="仿宋" w:cs="仿宋"/>
          <w:sz w:val="28"/>
          <w:szCs w:val="28"/>
        </w:rPr>
        <w:t>、党委和政府定期专题研究食品安全工作。出台落实食品安全党政同责要求的相关文件。将食品安全纳入党委政府年度综合目标考核</w:t>
      </w:r>
      <w:r>
        <w:rPr>
          <w:rFonts w:hint="eastAsia" w:ascii="仿宋" w:hAnsi="仿宋" w:eastAsia="仿宋" w:cs="仿宋"/>
          <w:sz w:val="28"/>
          <w:szCs w:val="28"/>
          <w:lang w:eastAsia="zh-CN"/>
        </w:rPr>
        <w:t>，</w:t>
      </w:r>
      <w:r>
        <w:rPr>
          <w:rFonts w:hint="eastAsia" w:ascii="仿宋" w:hAnsi="仿宋" w:eastAsia="仿宋" w:cs="仿宋"/>
          <w:sz w:val="28"/>
          <w:szCs w:val="28"/>
        </w:rPr>
        <w:t>所占权重不低于</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A</w:t>
      </w:r>
      <w:r>
        <w:rPr>
          <w:rFonts w:hint="eastAsia" w:ascii="仿宋" w:hAnsi="仿宋" w:eastAsia="仿宋" w:cs="仿宋"/>
          <w:sz w:val="28"/>
          <w:szCs w:val="28"/>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A、3%  B、4% C、2%D  5%</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eastAsia="zh-CN"/>
        </w:rPr>
      </w:pPr>
      <w:r>
        <w:rPr>
          <w:rFonts w:hint="eastAsia" w:ascii="仿宋" w:hAnsi="仿宋" w:eastAsia="仿宋" w:cs="仿宋"/>
          <w:sz w:val="28"/>
          <w:szCs w:val="28"/>
          <w:lang w:val="en-US" w:eastAsia="zh-CN"/>
        </w:rPr>
        <w:t>7</w:t>
      </w:r>
      <w:r>
        <w:rPr>
          <w:rFonts w:hint="eastAsia" w:ascii="仿宋" w:hAnsi="仿宋" w:eastAsia="仿宋" w:cs="仿宋"/>
          <w:sz w:val="28"/>
          <w:szCs w:val="28"/>
          <w:lang w:eastAsia="zh-CN"/>
        </w:rPr>
        <w:t>、创建国家食品安全示范城市评价标准</w:t>
      </w:r>
      <w:r>
        <w:rPr>
          <w:rFonts w:hint="eastAsia" w:ascii="仿宋" w:hAnsi="仿宋" w:eastAsia="仿宋" w:cs="仿宋"/>
          <w:sz w:val="28"/>
          <w:szCs w:val="28"/>
          <w:lang w:val="en-US" w:eastAsia="zh-CN"/>
        </w:rPr>
        <w:t>要求近(  A  )年</w:t>
      </w:r>
      <w:r>
        <w:rPr>
          <w:rFonts w:hint="eastAsia" w:ascii="仿宋" w:hAnsi="仿宋" w:eastAsia="仿宋" w:cs="仿宋"/>
          <w:color w:val="000000" w:themeColor="text1"/>
          <w:w w:val="87"/>
          <w:kern w:val="0"/>
          <w:sz w:val="28"/>
          <w:szCs w:val="28"/>
          <w14:textFill>
            <w14:solidFill>
              <w14:schemeClr w14:val="tx1"/>
            </w14:solidFill>
          </w14:textFill>
        </w:rPr>
        <w:t>未发生</w:t>
      </w:r>
      <w:r>
        <w:rPr>
          <w:rFonts w:hint="eastAsia" w:ascii="仿宋" w:hAnsi="仿宋" w:eastAsia="仿宋" w:cs="仿宋"/>
          <w:w w:val="87"/>
          <w:kern w:val="0"/>
          <w:sz w:val="28"/>
          <w:szCs w:val="28"/>
        </w:rPr>
        <w:t>重大食品安全事故，未发生引发国内外广泛关注、造成严重不良社会影响的食品安全事件无隐瞒、谎报、缓报食品安全事故的行为。</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700" w:firstLineChars="25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eastAsia="zh-CN"/>
        </w:rPr>
        <w:t>A、</w:t>
      </w:r>
      <w:r>
        <w:rPr>
          <w:rFonts w:hint="eastAsia" w:ascii="仿宋" w:hAnsi="仿宋" w:eastAsia="仿宋" w:cs="仿宋"/>
          <w:sz w:val="28"/>
          <w:szCs w:val="28"/>
          <w:lang w:val="en-US" w:eastAsia="zh-CN"/>
        </w:rPr>
        <w:t>三年</w:t>
      </w:r>
      <w:r>
        <w:rPr>
          <w:rFonts w:hint="eastAsia" w:ascii="仿宋" w:hAnsi="仿宋" w:eastAsia="仿宋" w:cs="仿宋"/>
          <w:sz w:val="28"/>
          <w:szCs w:val="28"/>
          <w:lang w:eastAsia="zh-CN"/>
        </w:rPr>
        <w:t xml:space="preserve">      B、</w:t>
      </w:r>
      <w:r>
        <w:rPr>
          <w:rFonts w:hint="eastAsia" w:ascii="仿宋" w:hAnsi="仿宋" w:eastAsia="仿宋" w:cs="仿宋"/>
          <w:sz w:val="28"/>
          <w:szCs w:val="28"/>
          <w:lang w:val="en-US" w:eastAsia="zh-CN"/>
        </w:rPr>
        <w:t>二年   C、一年</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color w:val="000000" w:themeColor="text1"/>
          <w:w w:val="87"/>
          <w:kern w:val="0"/>
          <w:sz w:val="28"/>
          <w:szCs w:val="28"/>
          <w14:textFill>
            <w14:solidFill>
              <w14:schemeClr w14:val="tx1"/>
            </w14:solidFill>
          </w14:textFill>
        </w:rPr>
      </w:pPr>
      <w:r>
        <w:rPr>
          <w:rFonts w:hint="eastAsia" w:ascii="仿宋" w:hAnsi="仿宋" w:eastAsia="仿宋" w:cs="仿宋"/>
          <w:sz w:val="28"/>
          <w:szCs w:val="28"/>
          <w:lang w:val="en-US" w:eastAsia="zh-CN"/>
        </w:rPr>
        <w:t>8</w:t>
      </w:r>
      <w:r>
        <w:rPr>
          <w:rFonts w:hint="eastAsia" w:ascii="仿宋" w:hAnsi="仿宋" w:eastAsia="仿宋" w:cs="仿宋"/>
          <w:sz w:val="28"/>
          <w:szCs w:val="28"/>
          <w:lang w:eastAsia="zh-CN"/>
        </w:rPr>
        <w:t>、</w:t>
      </w:r>
      <w:r>
        <w:rPr>
          <w:rFonts w:hint="eastAsia" w:ascii="仿宋" w:hAnsi="仿宋" w:eastAsia="仿宋" w:cs="仿宋"/>
          <w:color w:val="000000" w:themeColor="text1"/>
          <w:sz w:val="28"/>
          <w:szCs w:val="28"/>
          <w:lang w:eastAsia="zh-CN"/>
          <w14:textFill>
            <w14:solidFill>
              <w14:schemeClr w14:val="tx1"/>
            </w14:solidFill>
          </w14:textFill>
        </w:rPr>
        <w:t>创建国家食品安全示范城市评价标准</w:t>
      </w:r>
      <w:r>
        <w:rPr>
          <w:rFonts w:hint="eastAsia" w:ascii="仿宋" w:hAnsi="仿宋" w:eastAsia="仿宋" w:cs="仿宋"/>
          <w:color w:val="000000" w:themeColor="text1"/>
          <w:sz w:val="28"/>
          <w:szCs w:val="28"/>
          <w:lang w:val="en-US" w:eastAsia="zh-CN"/>
          <w14:textFill>
            <w14:solidFill>
              <w14:schemeClr w14:val="tx1"/>
            </w14:solidFill>
          </w14:textFill>
        </w:rPr>
        <w:t>要求</w:t>
      </w:r>
      <w:r>
        <w:rPr>
          <w:rFonts w:hint="eastAsia" w:ascii="仿宋" w:hAnsi="仿宋" w:eastAsia="仿宋" w:cs="仿宋"/>
          <w:b w:val="0"/>
          <w:bCs w:val="0"/>
          <w:color w:val="000000" w:themeColor="text1"/>
          <w:kern w:val="0"/>
          <w:sz w:val="28"/>
          <w:szCs w:val="28"/>
          <w14:textFill>
            <w14:solidFill>
              <w14:schemeClr w14:val="tx1"/>
            </w14:solidFill>
          </w14:textFill>
        </w:rPr>
        <w:t>食品安全状况持续良好</w:t>
      </w:r>
      <w:r>
        <w:rPr>
          <w:rFonts w:hint="eastAsia" w:ascii="仿宋" w:hAnsi="仿宋" w:eastAsia="仿宋" w:cs="仿宋"/>
          <w:color w:val="000000" w:themeColor="text1"/>
          <w:w w:val="87"/>
          <w:kern w:val="0"/>
          <w:sz w:val="28"/>
          <w:szCs w:val="28"/>
          <w14:textFill>
            <w14:solidFill>
              <w14:schemeClr w14:val="tx1"/>
            </w14:solidFill>
          </w14:textFill>
        </w:rPr>
        <w:t>食品检验量达到每年</w:t>
      </w:r>
      <w:r>
        <w:rPr>
          <w:rFonts w:hint="eastAsia" w:ascii="仿宋" w:hAnsi="仿宋" w:eastAsia="仿宋" w:cs="仿宋"/>
          <w:color w:val="000000" w:themeColor="text1"/>
          <w:w w:val="87"/>
          <w:kern w:val="0"/>
          <w:sz w:val="28"/>
          <w:szCs w:val="28"/>
          <w:lang w:eastAsia="zh-CN"/>
          <w14:textFill>
            <w14:solidFill>
              <w14:schemeClr w14:val="tx1"/>
            </w14:solidFill>
          </w14:textFill>
        </w:rPr>
        <w:t>（</w:t>
      </w:r>
      <w:r>
        <w:rPr>
          <w:rFonts w:hint="eastAsia" w:ascii="仿宋" w:hAnsi="仿宋" w:eastAsia="仿宋" w:cs="仿宋"/>
          <w:color w:val="000000" w:themeColor="text1"/>
          <w:w w:val="87"/>
          <w:kern w:val="0"/>
          <w:sz w:val="28"/>
          <w:szCs w:val="28"/>
          <w:lang w:val="en-US" w:eastAsia="zh-CN"/>
          <w14:textFill>
            <w14:solidFill>
              <w14:schemeClr w14:val="tx1"/>
            </w14:solidFill>
          </w14:textFill>
        </w:rPr>
        <w:t xml:space="preserve"> C</w:t>
      </w:r>
      <w:r>
        <w:rPr>
          <w:rFonts w:hint="eastAsia" w:ascii="仿宋" w:hAnsi="仿宋" w:eastAsia="仿宋" w:cs="仿宋"/>
          <w:color w:val="000000" w:themeColor="text1"/>
          <w:w w:val="87"/>
          <w:kern w:val="0"/>
          <w:sz w:val="28"/>
          <w:szCs w:val="28"/>
          <w:lang w:eastAsia="zh-CN"/>
          <w14:textFill>
            <w14:solidFill>
              <w14:schemeClr w14:val="tx1"/>
            </w14:solidFill>
          </w14:textFill>
        </w:rPr>
        <w:t>）</w:t>
      </w:r>
      <w:r>
        <w:rPr>
          <w:rFonts w:hint="eastAsia" w:ascii="仿宋" w:hAnsi="仿宋" w:eastAsia="仿宋" w:cs="仿宋"/>
          <w:color w:val="000000" w:themeColor="text1"/>
          <w:w w:val="87"/>
          <w:kern w:val="0"/>
          <w:sz w:val="28"/>
          <w:szCs w:val="28"/>
          <w14:textFill>
            <w14:solidFill>
              <w14:schemeClr w14:val="tx1"/>
            </w14:solidFill>
          </w14:textFill>
        </w:rPr>
        <w:t>份/千人</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729" w:firstLineChars="300"/>
        <w:jc w:val="both"/>
        <w:textAlignment w:val="auto"/>
        <w:outlineLvl w:val="9"/>
        <w:rPr>
          <w:rFonts w:hint="eastAsia" w:ascii="仿宋" w:hAnsi="仿宋" w:eastAsia="仿宋" w:cs="仿宋"/>
          <w:color w:val="000000" w:themeColor="text1"/>
          <w:w w:val="87"/>
          <w:kern w:val="0"/>
          <w:sz w:val="28"/>
          <w:szCs w:val="28"/>
          <w:lang w:val="en-US" w:eastAsia="zh-CN"/>
          <w14:textFill>
            <w14:solidFill>
              <w14:schemeClr w14:val="tx1"/>
            </w14:solidFill>
          </w14:textFill>
        </w:rPr>
      </w:pPr>
      <w:r>
        <w:rPr>
          <w:rFonts w:hint="eastAsia" w:ascii="仿宋" w:hAnsi="仿宋" w:eastAsia="仿宋" w:cs="仿宋"/>
          <w:color w:val="000000" w:themeColor="text1"/>
          <w:w w:val="87"/>
          <w:kern w:val="0"/>
          <w:sz w:val="28"/>
          <w:szCs w:val="28"/>
          <w:lang w:val="en-US" w:eastAsia="zh-CN"/>
          <w14:textFill>
            <w14:solidFill>
              <w14:schemeClr w14:val="tx1"/>
            </w14:solidFill>
          </w14:textFill>
        </w:rPr>
        <w:t>A、5  B、6  C、4  D、3</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rPr>
      </w:pPr>
      <w:r>
        <w:rPr>
          <w:rFonts w:hint="eastAsia" w:ascii="仿宋" w:hAnsi="仿宋" w:eastAsia="仿宋" w:cs="仿宋"/>
          <w:color w:val="000000" w:themeColor="text1"/>
          <w:sz w:val="28"/>
          <w:szCs w:val="28"/>
          <w:lang w:val="en-US" w:eastAsia="zh-CN"/>
          <w14:textFill>
            <w14:solidFill>
              <w14:schemeClr w14:val="tx1"/>
            </w14:solidFill>
          </w14:textFill>
        </w:rPr>
        <w:t>9、</w:t>
      </w:r>
      <w:r>
        <w:rPr>
          <w:rFonts w:hint="eastAsia" w:ascii="仿宋" w:hAnsi="仿宋" w:eastAsia="仿宋" w:cs="仿宋"/>
          <w:color w:val="000000" w:themeColor="text1"/>
          <w:sz w:val="28"/>
          <w:szCs w:val="28"/>
          <w:lang w:eastAsia="zh-CN"/>
          <w14:textFill>
            <w14:solidFill>
              <w14:schemeClr w14:val="tx1"/>
            </w14:solidFill>
          </w14:textFill>
        </w:rPr>
        <w:t>创建国家食品安全示范城市评价标准</w:t>
      </w:r>
      <w:r>
        <w:rPr>
          <w:rFonts w:hint="eastAsia" w:ascii="仿宋" w:hAnsi="仿宋" w:eastAsia="仿宋" w:cs="仿宋"/>
          <w:color w:val="000000" w:themeColor="text1"/>
          <w:sz w:val="28"/>
          <w:szCs w:val="28"/>
          <w:lang w:val="en-US" w:eastAsia="zh-CN"/>
          <w14:textFill>
            <w14:solidFill>
              <w14:schemeClr w14:val="tx1"/>
            </w14:solidFill>
          </w14:textFill>
        </w:rPr>
        <w:t>要求</w:t>
      </w:r>
      <w:r>
        <w:rPr>
          <w:rFonts w:hint="eastAsia" w:ascii="仿宋" w:hAnsi="仿宋" w:eastAsia="仿宋" w:cs="仿宋"/>
          <w:b w:val="0"/>
          <w:bCs w:val="0"/>
          <w:color w:val="000000" w:themeColor="text1"/>
          <w:kern w:val="0"/>
          <w:sz w:val="28"/>
          <w:szCs w:val="28"/>
          <w14:textFill>
            <w14:solidFill>
              <w14:schemeClr w14:val="tx1"/>
            </w14:solidFill>
          </w14:textFill>
        </w:rPr>
        <w:t>食品安全状况持续良好主要针对农药兽药残留的食品检验量不低于每年</w:t>
      </w:r>
      <w:r>
        <w:rPr>
          <w:rFonts w:hint="eastAsia" w:ascii="仿宋" w:hAnsi="仿宋" w:eastAsia="仿宋" w:cs="仿宋"/>
          <w:b w:val="0"/>
          <w:bCs w:val="0"/>
          <w:color w:val="000000" w:themeColor="text1"/>
          <w:kern w:val="0"/>
          <w:sz w:val="28"/>
          <w:szCs w:val="28"/>
          <w:lang w:eastAsia="zh-CN"/>
          <w14:textFill>
            <w14:solidFill>
              <w14:schemeClr w14:val="tx1"/>
            </w14:solidFill>
          </w14:textFill>
        </w:rPr>
        <w:t>（</w:t>
      </w:r>
      <w:r>
        <w:rPr>
          <w:rFonts w:hint="eastAsia" w:ascii="仿宋" w:hAnsi="仿宋" w:eastAsia="仿宋" w:cs="仿宋"/>
          <w:b w:val="0"/>
          <w:bCs w:val="0"/>
          <w:color w:val="000000" w:themeColor="text1"/>
          <w:kern w:val="0"/>
          <w:sz w:val="28"/>
          <w:szCs w:val="28"/>
          <w:lang w:val="en-US" w:eastAsia="zh-CN"/>
          <w14:textFill>
            <w14:solidFill>
              <w14:schemeClr w14:val="tx1"/>
            </w14:solidFill>
          </w14:textFill>
        </w:rPr>
        <w:t xml:space="preserve"> B </w:t>
      </w:r>
      <w:r>
        <w:rPr>
          <w:rFonts w:hint="eastAsia" w:ascii="仿宋" w:hAnsi="仿宋" w:eastAsia="仿宋" w:cs="仿宋"/>
          <w:b w:val="0"/>
          <w:bCs w:val="0"/>
          <w:color w:val="000000" w:themeColor="text1"/>
          <w:kern w:val="0"/>
          <w:sz w:val="28"/>
          <w:szCs w:val="28"/>
          <w:lang w:eastAsia="zh-CN"/>
          <w14:textFill>
            <w14:solidFill>
              <w14:schemeClr w14:val="tx1"/>
            </w14:solidFill>
          </w14:textFill>
        </w:rPr>
        <w:t>）</w:t>
      </w:r>
      <w:r>
        <w:rPr>
          <w:rFonts w:hint="eastAsia" w:ascii="仿宋" w:hAnsi="仿宋" w:eastAsia="仿宋" w:cs="仿宋"/>
          <w:b w:val="0"/>
          <w:bCs w:val="0"/>
          <w:color w:val="000000" w:themeColor="text1"/>
          <w:kern w:val="0"/>
          <w:sz w:val="28"/>
          <w:szCs w:val="28"/>
          <w14:textFill>
            <w14:solidFill>
              <w14:schemeClr w14:val="tx1"/>
            </w14:solidFill>
          </w14:textFill>
        </w:rPr>
        <w:t>份/千人</w:t>
      </w:r>
      <w:r>
        <w:rPr>
          <w:rFonts w:hint="eastAsia" w:ascii="仿宋" w:hAnsi="仿宋" w:eastAsia="仿宋" w:cs="仿宋"/>
          <w:sz w:val="28"/>
          <w:szCs w:val="28"/>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A</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rPr>
        <w:t>　　B</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rPr>
        <w:t>　　C</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3   </w:t>
      </w:r>
      <w:r>
        <w:rPr>
          <w:rFonts w:hint="eastAsia" w:ascii="仿宋" w:hAnsi="仿宋" w:eastAsia="仿宋" w:cs="仿宋"/>
          <w:sz w:val="28"/>
          <w:szCs w:val="28"/>
        </w:rPr>
        <w:t>D</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4</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创建国家</w:t>
      </w:r>
      <w:r>
        <w:rPr>
          <w:rFonts w:hint="eastAsia" w:ascii="仿宋" w:hAnsi="仿宋" w:eastAsia="仿宋" w:cs="仿宋"/>
          <w:sz w:val="28"/>
          <w:szCs w:val="28"/>
        </w:rPr>
        <w:t>食品安全示范城市</w:t>
      </w:r>
      <w:r>
        <w:rPr>
          <w:rFonts w:hint="eastAsia" w:ascii="仿宋" w:hAnsi="仿宋" w:eastAsia="仿宋" w:cs="仿宋"/>
          <w:color w:val="000000" w:themeColor="text1"/>
          <w:sz w:val="28"/>
          <w:szCs w:val="28"/>
          <w:lang w:eastAsia="zh-CN"/>
          <w14:textFill>
            <w14:solidFill>
              <w14:schemeClr w14:val="tx1"/>
            </w14:solidFill>
          </w14:textFill>
        </w:rPr>
        <w:t>评价</w:t>
      </w:r>
      <w:r>
        <w:rPr>
          <w:rFonts w:hint="eastAsia" w:ascii="仿宋" w:hAnsi="仿宋" w:eastAsia="仿宋" w:cs="仿宋"/>
          <w:sz w:val="28"/>
          <w:szCs w:val="28"/>
        </w:rPr>
        <w:t>标准要求将</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A </w:t>
      </w:r>
      <w:r>
        <w:rPr>
          <w:rFonts w:hint="eastAsia" w:ascii="仿宋" w:hAnsi="仿宋" w:eastAsia="仿宋" w:cs="仿宋"/>
          <w:sz w:val="28"/>
          <w:szCs w:val="28"/>
          <w:lang w:eastAsia="zh-CN"/>
        </w:rPr>
        <w:t>）</w:t>
      </w:r>
      <w:r>
        <w:rPr>
          <w:rFonts w:hint="eastAsia" w:ascii="仿宋" w:hAnsi="仿宋" w:eastAsia="仿宋" w:cs="仿宋"/>
          <w:sz w:val="28"/>
          <w:szCs w:val="28"/>
        </w:rPr>
        <w:t>工作纳入本级国民经济和社会发展规划</w:t>
      </w:r>
      <w:r>
        <w:rPr>
          <w:rFonts w:hint="eastAsia" w:ascii="仿宋" w:hAnsi="仿宋" w:eastAsia="仿宋" w:cs="仿宋"/>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 w:hAnsi="仿宋" w:eastAsia="仿宋" w:cs="仿宋"/>
          <w:sz w:val="28"/>
          <w:szCs w:val="28"/>
          <w:lang w:val="en-US"/>
        </w:rPr>
      </w:pPr>
      <w:r>
        <w:rPr>
          <w:rFonts w:hint="eastAsia" w:ascii="仿宋" w:hAnsi="仿宋" w:eastAsia="仿宋" w:cs="仿宋"/>
          <w:sz w:val="28"/>
          <w:szCs w:val="28"/>
          <w:lang w:val="en-US" w:eastAsia="zh-CN"/>
        </w:rPr>
        <w:t>A、食品安全 B、公共安全 C、交通安全 D、精神文明建设</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11、郑州创建国家食品安全示范城市口号是（ B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A、同创共享食安郑州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B、创建国家食品安全示范城市--郑州在行动</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C、共治、共创、共享</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D、食安郑州、人人有责</w:t>
      </w:r>
    </w:p>
    <w:p>
      <w:pPr>
        <w:keepNext w:val="0"/>
        <w:keepLines w:val="0"/>
        <w:pageBreakBefore w:val="0"/>
        <w:widowControl w:val="0"/>
        <w:kinsoku/>
        <w:wordWrap/>
        <w:overflowPunct/>
        <w:topLinePunct w:val="0"/>
        <w:autoSpaceDE/>
        <w:autoSpaceDN/>
        <w:bidi w:val="0"/>
        <w:adjustRightInd/>
        <w:snapToGrid/>
        <w:spacing w:line="240" w:lineRule="auto"/>
        <w:ind w:left="280" w:leftChars="0" w:right="0" w:rightChars="0" w:hanging="280" w:hangingChars="100"/>
        <w:jc w:val="both"/>
        <w:textAlignment w:val="auto"/>
        <w:outlineLvl w:val="9"/>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sz w:val="28"/>
          <w:szCs w:val="28"/>
        </w:rPr>
        <w:t>1</w:t>
      </w:r>
      <w:r>
        <w:rPr>
          <w:rFonts w:hint="eastAsia" w:ascii="仿宋" w:hAnsi="仿宋" w:eastAsia="仿宋" w:cs="仿宋"/>
          <w:sz w:val="28"/>
          <w:szCs w:val="28"/>
          <w:lang w:val="en-US" w:eastAsia="zh-CN"/>
        </w:rPr>
        <w:t>2</w:t>
      </w:r>
      <w:r>
        <w:rPr>
          <w:rFonts w:hint="eastAsia" w:ascii="仿宋" w:hAnsi="仿宋" w:eastAsia="仿宋" w:cs="仿宋"/>
          <w:sz w:val="28"/>
          <w:szCs w:val="28"/>
        </w:rPr>
        <w:t>、</w:t>
      </w:r>
      <w:bookmarkStart w:id="0" w:name="_Hlk487959637"/>
      <w:r>
        <w:rPr>
          <w:rFonts w:hint="eastAsia" w:ascii="仿宋" w:hAnsi="仿宋" w:eastAsia="仿宋" w:cs="仿宋"/>
          <w:color w:val="000000" w:themeColor="text1"/>
          <w:w w:val="87"/>
          <w:kern w:val="0"/>
          <w:sz w:val="28"/>
          <w:szCs w:val="28"/>
          <w14:textFill>
            <w14:solidFill>
              <w14:schemeClr w14:val="tx1"/>
            </w14:solidFill>
          </w14:textFill>
        </w:rPr>
        <w:t>食用农产品质量安全得到保障</w:t>
      </w:r>
      <w:bookmarkEnd w:id="0"/>
      <w:r>
        <w:rPr>
          <w:rFonts w:hint="eastAsia" w:ascii="仿宋" w:hAnsi="仿宋" w:eastAsia="仿宋" w:cs="仿宋"/>
          <w:color w:val="000000" w:themeColor="text1"/>
          <w:w w:val="87"/>
          <w:kern w:val="0"/>
          <w:sz w:val="28"/>
          <w:szCs w:val="28"/>
          <w14:textFill>
            <w14:solidFill>
              <w14:schemeClr w14:val="tx1"/>
            </w14:solidFill>
          </w14:textFill>
        </w:rPr>
        <w:t>主要农产品质量安全监测总体合格率达</w:t>
      </w:r>
      <w:r>
        <w:rPr>
          <w:rFonts w:hint="eastAsia" w:ascii="仿宋" w:hAnsi="仿宋" w:eastAsia="仿宋" w:cs="仿宋"/>
          <w:color w:val="000000" w:themeColor="text1"/>
          <w:w w:val="87"/>
          <w:kern w:val="0"/>
          <w:sz w:val="28"/>
          <w:szCs w:val="28"/>
          <w:lang w:eastAsia="zh-CN"/>
          <w14:textFill>
            <w14:solidFill>
              <w14:schemeClr w14:val="tx1"/>
            </w14:solidFill>
          </w14:textFill>
        </w:rPr>
        <w:t>（</w:t>
      </w:r>
      <w:r>
        <w:rPr>
          <w:rFonts w:hint="eastAsia" w:ascii="仿宋" w:hAnsi="仿宋" w:eastAsia="仿宋" w:cs="仿宋"/>
          <w:color w:val="000000" w:themeColor="text1"/>
          <w:w w:val="87"/>
          <w:kern w:val="0"/>
          <w:sz w:val="28"/>
          <w:szCs w:val="28"/>
          <w:lang w:val="en-US" w:eastAsia="zh-CN"/>
          <w14:textFill>
            <w14:solidFill>
              <w14:schemeClr w14:val="tx1"/>
            </w14:solidFill>
          </w14:textFill>
        </w:rPr>
        <w:t xml:space="preserve"> A </w:t>
      </w:r>
      <w:r>
        <w:rPr>
          <w:rFonts w:hint="eastAsia" w:ascii="仿宋" w:hAnsi="仿宋" w:eastAsia="仿宋" w:cs="仿宋"/>
          <w:color w:val="000000" w:themeColor="text1"/>
          <w:w w:val="87"/>
          <w:kern w:val="0"/>
          <w:sz w:val="28"/>
          <w:szCs w:val="28"/>
          <w:lang w:eastAsia="zh-CN"/>
          <w14:textFill>
            <w14:solidFill>
              <w14:schemeClr w14:val="tx1"/>
            </w14:solidFill>
          </w14:textFill>
        </w:rPr>
        <w:t>）</w:t>
      </w:r>
      <w:r>
        <w:rPr>
          <w:rFonts w:hint="eastAsia" w:ascii="仿宋" w:hAnsi="仿宋" w:eastAsia="仿宋" w:cs="仿宋"/>
          <w:color w:val="000000" w:themeColor="text1"/>
          <w:w w:val="87"/>
          <w:kern w:val="0"/>
          <w:sz w:val="28"/>
          <w:szCs w:val="28"/>
          <w14:textFill>
            <w14:solidFill>
              <w14:schemeClr w14:val="tx1"/>
            </w14:solidFill>
          </w14:textFill>
        </w:rPr>
        <w:t>以上。</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A、97% B、95% C、80% D、100%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eastAsia="zh-CN"/>
        </w:rPr>
      </w:pPr>
      <w:bookmarkStart w:id="1" w:name="_Hlk487959140"/>
      <w:r>
        <w:rPr>
          <w:rFonts w:hint="eastAsia" w:ascii="仿宋" w:hAnsi="仿宋" w:eastAsia="仿宋" w:cs="仿宋"/>
          <w:sz w:val="28"/>
          <w:szCs w:val="28"/>
          <w:lang w:val="en-US" w:eastAsia="zh-CN"/>
        </w:rPr>
        <w:t>13、</w:t>
      </w:r>
      <w:r>
        <w:rPr>
          <w:rFonts w:hint="eastAsia" w:ascii="仿宋" w:hAnsi="仿宋" w:eastAsia="仿宋" w:cs="仿宋"/>
          <w:sz w:val="28"/>
          <w:szCs w:val="28"/>
        </w:rPr>
        <w:t>深入开展农药兽药残留综合治理</w:t>
      </w:r>
      <w:bookmarkEnd w:id="1"/>
      <w:r>
        <w:rPr>
          <w:rFonts w:hint="eastAsia" w:ascii="仿宋" w:hAnsi="仿宋" w:eastAsia="仿宋" w:cs="仿宋"/>
          <w:sz w:val="28"/>
          <w:szCs w:val="28"/>
        </w:rPr>
        <w:t>。主要农作物病虫害绿色防控覆盖率达30%以上</w:t>
      </w:r>
      <w:r>
        <w:rPr>
          <w:rFonts w:hint="eastAsia" w:ascii="仿宋" w:hAnsi="仿宋" w:eastAsia="仿宋" w:cs="仿宋"/>
          <w:sz w:val="28"/>
          <w:szCs w:val="28"/>
          <w:lang w:eastAsia="zh-CN"/>
        </w:rPr>
        <w:t>，专业化统防统治覆盖率达（</w:t>
      </w:r>
      <w:r>
        <w:rPr>
          <w:rFonts w:hint="eastAsia" w:ascii="仿宋" w:hAnsi="仿宋" w:eastAsia="仿宋" w:cs="仿宋"/>
          <w:sz w:val="28"/>
          <w:szCs w:val="28"/>
          <w:lang w:val="en-US" w:eastAsia="zh-CN"/>
        </w:rPr>
        <w:t xml:space="preserve"> A</w:t>
      </w:r>
      <w:r>
        <w:rPr>
          <w:rFonts w:hint="eastAsia" w:ascii="仿宋" w:hAnsi="仿宋" w:eastAsia="仿宋" w:cs="仿宋"/>
          <w:sz w:val="28"/>
          <w:szCs w:val="28"/>
          <w:lang w:eastAsia="zh-CN"/>
        </w:rPr>
        <w:t>）以上。</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 w:hAnsi="仿宋" w:eastAsia="仿宋" w:cs="仿宋"/>
          <w:sz w:val="28"/>
          <w:szCs w:val="28"/>
          <w:lang w:val="en-US"/>
        </w:rPr>
      </w:pPr>
      <w:r>
        <w:rPr>
          <w:rFonts w:hint="eastAsia" w:ascii="仿宋" w:hAnsi="仿宋" w:eastAsia="仿宋" w:cs="仿宋"/>
          <w:sz w:val="28"/>
          <w:szCs w:val="28"/>
        </w:rPr>
        <w:t>A、</w:t>
      </w:r>
      <w:r>
        <w:rPr>
          <w:rFonts w:hint="eastAsia" w:ascii="仿宋" w:hAnsi="仿宋" w:eastAsia="仿宋" w:cs="仿宋"/>
          <w:sz w:val="28"/>
          <w:szCs w:val="28"/>
          <w:lang w:val="en-US" w:eastAsia="zh-CN"/>
        </w:rPr>
        <w:t xml:space="preserve">40%  </w:t>
      </w:r>
      <w:r>
        <w:rPr>
          <w:rFonts w:hint="eastAsia" w:ascii="仿宋" w:hAnsi="仿宋" w:eastAsia="仿宋" w:cs="仿宋"/>
          <w:sz w:val="28"/>
          <w:szCs w:val="28"/>
        </w:rPr>
        <w:t>B、</w:t>
      </w:r>
      <w:r>
        <w:rPr>
          <w:rFonts w:hint="eastAsia" w:ascii="仿宋" w:hAnsi="仿宋" w:eastAsia="仿宋" w:cs="仿宋"/>
          <w:sz w:val="28"/>
          <w:szCs w:val="28"/>
          <w:lang w:val="en-US" w:eastAsia="zh-CN"/>
        </w:rPr>
        <w:t>50%</w:t>
      </w: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C、</w:t>
      </w:r>
      <w:r>
        <w:rPr>
          <w:rFonts w:hint="eastAsia" w:ascii="仿宋" w:hAnsi="仿宋" w:eastAsia="仿宋" w:cs="仿宋"/>
          <w:sz w:val="28"/>
          <w:szCs w:val="28"/>
          <w:lang w:val="en-US" w:eastAsia="zh-CN"/>
        </w:rPr>
        <w:t xml:space="preserve">20%  </w:t>
      </w:r>
      <w:r>
        <w:rPr>
          <w:rFonts w:hint="eastAsia" w:ascii="仿宋" w:hAnsi="仿宋" w:eastAsia="仿宋" w:cs="仿宋"/>
          <w:sz w:val="28"/>
          <w:szCs w:val="28"/>
        </w:rPr>
        <w:t>D、</w:t>
      </w:r>
      <w:r>
        <w:rPr>
          <w:rFonts w:hint="eastAsia" w:ascii="仿宋" w:hAnsi="仿宋" w:eastAsia="仿宋" w:cs="仿宋"/>
          <w:sz w:val="28"/>
          <w:szCs w:val="28"/>
          <w:lang w:val="en-US" w:eastAsia="zh-CN"/>
        </w:rPr>
        <w:t>30%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4</w:t>
      </w:r>
      <w:r>
        <w:rPr>
          <w:rFonts w:hint="eastAsia" w:ascii="仿宋" w:hAnsi="仿宋" w:eastAsia="仿宋" w:cs="仿宋"/>
          <w:sz w:val="28"/>
          <w:szCs w:val="28"/>
        </w:rPr>
        <w:t>、落实对食用农产品农药兽药残留和餐饮服务环节添加剂滥用的监督抽检责任。在规定时限内监督抽检不合格产品核查处置完成率不低于</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B</w:t>
      </w:r>
      <w:r>
        <w:rPr>
          <w:rFonts w:hint="eastAsia" w:ascii="仿宋" w:hAnsi="仿宋" w:eastAsia="仿宋" w:cs="仿宋"/>
          <w:sz w:val="28"/>
          <w:szCs w:val="28"/>
          <w:lang w:eastAsia="zh-CN"/>
        </w:rPr>
        <w:t>）</w:t>
      </w:r>
      <w:r>
        <w:rPr>
          <w:rFonts w:hint="eastAsia" w:ascii="仿宋" w:hAnsi="仿宋" w:eastAsia="仿宋" w:cs="仿宋"/>
          <w:sz w:val="28"/>
          <w:szCs w:val="28"/>
        </w:rPr>
        <w:t>。把食品安全抽检情况列为食品安全工作考核的重点内容。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A、80% B、90% C、70% D、60%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rPr>
        <w:t>1</w:t>
      </w:r>
      <w:r>
        <w:rPr>
          <w:rFonts w:hint="eastAsia" w:ascii="仿宋" w:hAnsi="仿宋" w:eastAsia="仿宋" w:cs="仿宋"/>
          <w:sz w:val="28"/>
          <w:szCs w:val="28"/>
          <w:lang w:val="en-US" w:eastAsia="zh-CN"/>
        </w:rPr>
        <w:t>5</w:t>
      </w:r>
      <w:r>
        <w:rPr>
          <w:rFonts w:hint="eastAsia" w:ascii="仿宋" w:hAnsi="仿宋" w:eastAsia="仿宋" w:cs="仿宋"/>
          <w:sz w:val="28"/>
          <w:szCs w:val="28"/>
        </w:rPr>
        <w:t>、</w:t>
      </w:r>
      <w:r>
        <w:rPr>
          <w:rFonts w:hint="eastAsia" w:ascii="仿宋" w:hAnsi="仿宋" w:eastAsia="仿宋" w:cs="仿宋"/>
          <w:sz w:val="28"/>
          <w:szCs w:val="28"/>
          <w:lang w:val="en-US" w:eastAsia="zh-CN"/>
        </w:rPr>
        <w:t>社会监督渠道畅通。开通网络投诉举报平台，设立统一的投诉举报电话，建成覆盖市、县的投诉举报业务系统，实现网络24小时畅通，电话在受理时间内接通率≥90%，按法定时限回复率、有效处置率均达（D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A、90% B、95% C、80% D、100%</w:t>
      </w:r>
    </w:p>
    <w:p>
      <w:pPr>
        <w:rPr>
          <w:rFonts w:hint="eastAsia" w:ascii="仿宋" w:hAnsi="仿宋" w:eastAsia="仿宋" w:cs="仿宋"/>
          <w:sz w:val="28"/>
          <w:szCs w:val="28"/>
          <w:lang w:eastAsia="zh-CN"/>
        </w:rPr>
      </w:pPr>
      <w:r>
        <w:rPr>
          <w:rFonts w:hint="eastAsia" w:ascii="仿宋" w:hAnsi="仿宋" w:eastAsia="仿宋" w:cs="仿宋"/>
          <w:kern w:val="2"/>
          <w:sz w:val="28"/>
          <w:szCs w:val="28"/>
          <w:lang w:val="en-US" w:eastAsia="zh-CN" w:bidi="ar-SA"/>
        </w:rPr>
        <w:t>16、</w:t>
      </w:r>
      <w:r>
        <w:rPr>
          <w:rFonts w:hint="eastAsia" w:ascii="仿宋" w:hAnsi="仿宋" w:eastAsia="仿宋" w:cs="仿宋"/>
          <w:sz w:val="28"/>
          <w:szCs w:val="28"/>
        </w:rPr>
        <w:t>制定的年度抽检计划和按月实施的抽检样本数量要能够覆盖全部当地生产销售的上述品种，每个品种抽样不少于</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B </w:t>
      </w:r>
      <w:r>
        <w:rPr>
          <w:rFonts w:hint="eastAsia" w:ascii="仿宋" w:hAnsi="仿宋" w:eastAsia="仿宋" w:cs="仿宋"/>
          <w:sz w:val="28"/>
          <w:szCs w:val="28"/>
          <w:lang w:eastAsia="zh-CN"/>
        </w:rPr>
        <w:t>）</w:t>
      </w:r>
      <w:r>
        <w:rPr>
          <w:rFonts w:hint="eastAsia" w:ascii="仿宋" w:hAnsi="仿宋" w:eastAsia="仿宋" w:cs="仿宋"/>
          <w:sz w:val="28"/>
          <w:szCs w:val="28"/>
        </w:rPr>
        <w:t>个</w:t>
      </w:r>
      <w:r>
        <w:rPr>
          <w:rFonts w:hint="eastAsia" w:ascii="仿宋" w:hAnsi="仿宋" w:eastAsia="仿宋" w:cs="仿宋"/>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A、10  B、20  C、30  D、40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17、</w:t>
      </w:r>
      <w:r>
        <w:rPr>
          <w:rFonts w:hint="eastAsia" w:ascii="仿宋" w:hAnsi="仿宋" w:eastAsia="仿宋" w:cs="仿宋"/>
          <w:sz w:val="28"/>
          <w:szCs w:val="28"/>
        </w:rPr>
        <w:t>抽样检验结果及时向社会公开。在规定时限内监督抽检不合格产品核查处置完成率不低于</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A </w:t>
      </w:r>
      <w:r>
        <w:rPr>
          <w:rFonts w:hint="eastAsia" w:ascii="仿宋" w:hAnsi="仿宋" w:eastAsia="仿宋" w:cs="仿宋"/>
          <w:sz w:val="28"/>
          <w:szCs w:val="28"/>
          <w:lang w:eastAsia="zh-CN"/>
        </w:rPr>
        <w:t>）</w:t>
      </w:r>
      <w:r>
        <w:rPr>
          <w:rFonts w:hint="eastAsia" w:ascii="仿宋" w:hAnsi="仿宋" w:eastAsia="仿宋" w:cs="仿宋"/>
          <w:sz w:val="28"/>
          <w:szCs w:val="28"/>
        </w:rPr>
        <w:t>。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A、90% B、95% C、85% D、80%</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仿宋" w:hAnsi="仿宋" w:eastAsia="仿宋" w:cs="仿宋"/>
          <w:color w:val="000000" w:themeColor="text1"/>
          <w:w w:val="87"/>
          <w:kern w:val="0"/>
          <w:sz w:val="28"/>
          <w:szCs w:val="28"/>
          <w:u w:val="single"/>
          <w14:textFill>
            <w14:solidFill>
              <w14:schemeClr w14:val="tx1"/>
            </w14:solidFill>
          </w14:textFill>
        </w:rPr>
      </w:pPr>
      <w:r>
        <w:rPr>
          <w:rFonts w:hint="eastAsia" w:ascii="仿宋" w:hAnsi="仿宋" w:eastAsia="仿宋" w:cs="仿宋"/>
          <w:color w:val="000000" w:themeColor="text1"/>
          <w:w w:val="87"/>
          <w:kern w:val="0"/>
          <w:sz w:val="28"/>
          <w:szCs w:val="28"/>
          <w:u w:val="none"/>
          <w:lang w:eastAsia="zh-CN"/>
          <w14:textFill>
            <w14:solidFill>
              <w14:schemeClr w14:val="tx1"/>
            </w14:solidFill>
          </w14:textFill>
        </w:rPr>
        <w:t>（</w:t>
      </w:r>
      <w:r>
        <w:rPr>
          <w:rFonts w:hint="eastAsia" w:ascii="仿宋" w:hAnsi="仿宋" w:eastAsia="仿宋" w:cs="仿宋"/>
          <w:color w:val="000000" w:themeColor="text1"/>
          <w:w w:val="87"/>
          <w:kern w:val="0"/>
          <w:sz w:val="28"/>
          <w:szCs w:val="28"/>
          <w:u w:val="none"/>
          <w:lang w:val="en-US" w:eastAsia="zh-CN"/>
          <w14:textFill>
            <w14:solidFill>
              <w14:schemeClr w14:val="tx1"/>
            </w14:solidFill>
          </w14:textFill>
        </w:rPr>
        <w:t xml:space="preserve"> A </w:t>
      </w:r>
      <w:r>
        <w:rPr>
          <w:rFonts w:hint="eastAsia" w:ascii="仿宋" w:hAnsi="仿宋" w:eastAsia="仿宋" w:cs="仿宋"/>
          <w:color w:val="000000" w:themeColor="text1"/>
          <w:w w:val="87"/>
          <w:kern w:val="0"/>
          <w:sz w:val="28"/>
          <w:szCs w:val="28"/>
          <w:u w:val="none"/>
          <w:lang w:eastAsia="zh-CN"/>
          <w14:textFill>
            <w14:solidFill>
              <w14:schemeClr w14:val="tx1"/>
            </w14:solidFill>
          </w14:textFill>
        </w:rPr>
        <w:t>）</w:t>
      </w:r>
      <w:r>
        <w:rPr>
          <w:rFonts w:hint="eastAsia" w:ascii="仿宋" w:hAnsi="仿宋" w:eastAsia="仿宋" w:cs="仿宋"/>
          <w:color w:val="000000" w:themeColor="text1"/>
          <w:w w:val="87"/>
          <w:kern w:val="0"/>
          <w:sz w:val="28"/>
          <w:szCs w:val="28"/>
          <w14:textFill>
            <w14:solidFill>
              <w14:schemeClr w14:val="tx1"/>
            </w14:solidFill>
          </w14:textFill>
        </w:rPr>
        <w:t>发现其接收的病人属于食源性疾病病人或疑似病人的，应当按规定报告。</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86" w:firstLineChars="200"/>
        <w:jc w:val="both"/>
        <w:textAlignment w:val="auto"/>
        <w:outlineLvl w:val="9"/>
        <w:rPr>
          <w:rFonts w:hint="eastAsia" w:ascii="仿宋" w:hAnsi="仿宋" w:eastAsia="仿宋" w:cs="仿宋"/>
          <w:color w:val="000000" w:themeColor="text1"/>
          <w:w w:val="87"/>
          <w:kern w:val="0"/>
          <w:sz w:val="28"/>
          <w:szCs w:val="28"/>
          <w:u w:val="single"/>
          <w:lang w:val="en-US" w:eastAsia="zh-CN"/>
          <w14:textFill>
            <w14:solidFill>
              <w14:schemeClr w14:val="tx1"/>
            </w14:solidFill>
          </w14:textFill>
        </w:rPr>
      </w:pPr>
      <w:r>
        <w:rPr>
          <w:rFonts w:hint="eastAsia" w:ascii="仿宋" w:hAnsi="仿宋" w:eastAsia="仿宋" w:cs="仿宋"/>
          <w:color w:val="000000" w:themeColor="text1"/>
          <w:w w:val="87"/>
          <w:kern w:val="0"/>
          <w:sz w:val="28"/>
          <w:szCs w:val="28"/>
          <w:lang w:val="en-US" w:eastAsia="zh-CN"/>
          <w14:textFill>
            <w14:solidFill>
              <w14:schemeClr w14:val="tx1"/>
            </w14:solidFill>
          </w14:textFill>
        </w:rPr>
        <w:t>A、</w:t>
      </w:r>
      <w:r>
        <w:rPr>
          <w:rFonts w:hint="eastAsia" w:ascii="仿宋" w:hAnsi="仿宋" w:eastAsia="仿宋" w:cs="仿宋"/>
          <w:color w:val="000000" w:themeColor="text1"/>
          <w:w w:val="87"/>
          <w:kern w:val="0"/>
          <w:sz w:val="28"/>
          <w:szCs w:val="28"/>
          <w:u w:val="none"/>
          <w14:textFill>
            <w14:solidFill>
              <w14:schemeClr w14:val="tx1"/>
            </w14:solidFill>
          </w14:textFill>
        </w:rPr>
        <w:t>医疗机构</w:t>
      </w:r>
      <w:r>
        <w:rPr>
          <w:rFonts w:hint="eastAsia" w:ascii="仿宋" w:hAnsi="仿宋" w:eastAsia="仿宋" w:cs="仿宋"/>
          <w:color w:val="000000" w:themeColor="text1"/>
          <w:w w:val="87"/>
          <w:kern w:val="0"/>
          <w:sz w:val="28"/>
          <w:szCs w:val="28"/>
          <w:u w:val="none"/>
          <w:lang w:val="en-US" w:eastAsia="zh-CN"/>
          <w14:textFill>
            <w14:solidFill>
              <w14:schemeClr w14:val="tx1"/>
            </w14:solidFill>
          </w14:textFill>
        </w:rPr>
        <w:t xml:space="preserve"> </w:t>
      </w:r>
      <w:r>
        <w:rPr>
          <w:rFonts w:hint="eastAsia" w:ascii="仿宋" w:hAnsi="仿宋" w:eastAsia="仿宋" w:cs="仿宋"/>
          <w:color w:val="000000" w:themeColor="text1"/>
          <w:w w:val="87"/>
          <w:kern w:val="0"/>
          <w:sz w:val="28"/>
          <w:szCs w:val="28"/>
          <w:lang w:val="en-US" w:eastAsia="zh-CN"/>
          <w14:textFill>
            <w14:solidFill>
              <w14:schemeClr w14:val="tx1"/>
            </w14:solidFill>
          </w14:textFill>
        </w:rPr>
        <w:t>B公安部门 C行政部门 D执法部门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color w:val="000000" w:themeColor="text1"/>
          <w:w w:val="87"/>
          <w:kern w:val="0"/>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19</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color w:val="000000" w:themeColor="text1"/>
          <w:w w:val="87"/>
          <w:kern w:val="0"/>
          <w:sz w:val="28"/>
          <w:szCs w:val="28"/>
          <w:u w:val="none"/>
          <w:lang w:eastAsia="zh-CN"/>
          <w14:textFill>
            <w14:solidFill>
              <w14:schemeClr w14:val="tx1"/>
            </w14:solidFill>
          </w14:textFill>
        </w:rPr>
        <w:t>（</w:t>
      </w:r>
      <w:r>
        <w:rPr>
          <w:rFonts w:hint="eastAsia" w:ascii="仿宋" w:hAnsi="仿宋" w:eastAsia="仿宋" w:cs="仿宋"/>
          <w:color w:val="000000" w:themeColor="text1"/>
          <w:w w:val="87"/>
          <w:kern w:val="0"/>
          <w:sz w:val="28"/>
          <w:szCs w:val="28"/>
          <w:u w:val="none"/>
          <w:lang w:val="en-US" w:eastAsia="zh-CN"/>
          <w14:textFill>
            <w14:solidFill>
              <w14:schemeClr w14:val="tx1"/>
            </w14:solidFill>
          </w14:textFill>
        </w:rPr>
        <w:t xml:space="preserve"> B </w:t>
      </w:r>
      <w:r>
        <w:rPr>
          <w:rFonts w:hint="eastAsia" w:ascii="仿宋" w:hAnsi="仿宋" w:eastAsia="仿宋" w:cs="仿宋"/>
          <w:color w:val="000000" w:themeColor="text1"/>
          <w:w w:val="87"/>
          <w:kern w:val="0"/>
          <w:sz w:val="28"/>
          <w:szCs w:val="28"/>
          <w:u w:val="none"/>
          <w:lang w:eastAsia="zh-CN"/>
          <w14:textFill>
            <w14:solidFill>
              <w14:schemeClr w14:val="tx1"/>
            </w14:solidFill>
          </w14:textFill>
        </w:rPr>
        <w:t>）</w:t>
      </w:r>
      <w:r>
        <w:rPr>
          <w:rFonts w:hint="eastAsia" w:ascii="仿宋" w:hAnsi="仿宋" w:eastAsia="仿宋" w:cs="仿宋"/>
          <w:color w:val="000000" w:themeColor="text1"/>
          <w:w w:val="87"/>
          <w:kern w:val="0"/>
          <w:sz w:val="28"/>
          <w:szCs w:val="28"/>
          <w14:textFill>
            <w14:solidFill>
              <w14:schemeClr w14:val="tx1"/>
            </w14:solidFill>
          </w14:textFill>
        </w:rPr>
        <w:t>在调查处理传染病或者其他突发公共卫生事件中发现与食品安全相关的信息，以及接到与食品安全相关的食源性疾病病人或者疑似病人的报告信息，应当及时通报同级食品药品监管部门。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86"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color w:val="000000" w:themeColor="text1"/>
          <w:w w:val="87"/>
          <w:kern w:val="0"/>
          <w:sz w:val="28"/>
          <w:szCs w:val="28"/>
          <w:lang w:val="en-US" w:eastAsia="zh-CN"/>
          <w14:textFill>
            <w14:solidFill>
              <w14:schemeClr w14:val="tx1"/>
            </w14:solidFill>
          </w14:textFill>
        </w:rPr>
        <w:t>A、执法部门 B、</w:t>
      </w:r>
      <w:r>
        <w:rPr>
          <w:rFonts w:hint="eastAsia" w:ascii="仿宋" w:hAnsi="仿宋" w:eastAsia="仿宋" w:cs="仿宋"/>
          <w:color w:val="000000" w:themeColor="text1"/>
          <w:w w:val="87"/>
          <w:kern w:val="0"/>
          <w:sz w:val="28"/>
          <w:szCs w:val="28"/>
          <w:u w:val="none"/>
          <w:lang w:val="en-US" w:eastAsia="zh-CN"/>
          <w14:textFill>
            <w14:solidFill>
              <w14:schemeClr w14:val="tx1"/>
            </w14:solidFill>
          </w14:textFill>
        </w:rPr>
        <w:t>卫生行政部门</w:t>
      </w:r>
      <w:r>
        <w:rPr>
          <w:rFonts w:hint="eastAsia" w:ascii="仿宋" w:hAnsi="仿宋" w:eastAsia="仿宋" w:cs="仿宋"/>
          <w:color w:val="000000" w:themeColor="text1"/>
          <w:w w:val="87"/>
          <w:kern w:val="0"/>
          <w:sz w:val="28"/>
          <w:szCs w:val="28"/>
          <w:lang w:val="en-US" w:eastAsia="zh-CN"/>
          <w14:textFill>
            <w14:solidFill>
              <w14:schemeClr w14:val="tx1"/>
            </w14:solidFill>
          </w14:textFill>
        </w:rPr>
        <w:t xml:space="preserve"> C公安部门 D执法部门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val="en-US" w:eastAsia="zh-CN"/>
        </w:rPr>
        <w:t>0</w:t>
      </w:r>
      <w:r>
        <w:rPr>
          <w:rFonts w:hint="eastAsia" w:ascii="仿宋" w:hAnsi="仿宋" w:eastAsia="仿宋" w:cs="仿宋"/>
          <w:sz w:val="28"/>
          <w:szCs w:val="28"/>
        </w:rPr>
        <w:t>、放心肉菜示范超市创建有力。创建城市至少完成</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C</w:t>
      </w:r>
      <w:r>
        <w:rPr>
          <w:rFonts w:hint="eastAsia" w:ascii="仿宋" w:hAnsi="仿宋" w:eastAsia="仿宋" w:cs="仿宋"/>
          <w:sz w:val="28"/>
          <w:szCs w:val="28"/>
          <w:lang w:eastAsia="zh-CN"/>
        </w:rPr>
        <w:t>）</w:t>
      </w:r>
      <w:r>
        <w:rPr>
          <w:rFonts w:hint="eastAsia" w:ascii="仿宋" w:hAnsi="仿宋" w:eastAsia="仿宋" w:cs="仿宋"/>
          <w:sz w:val="28"/>
          <w:szCs w:val="28"/>
        </w:rPr>
        <w:t>家示范超市创建。</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A、3   B、2   C、1   D、4</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21、</w:t>
      </w:r>
      <w:r>
        <w:rPr>
          <w:rFonts w:hint="eastAsia" w:ascii="仿宋" w:hAnsi="仿宋" w:eastAsia="仿宋" w:cs="仿宋"/>
          <w:sz w:val="28"/>
          <w:szCs w:val="28"/>
        </w:rPr>
        <w:t>农业、食品药品监管等部门要按照示范超市公示的标准每月开展不少于</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C </w:t>
      </w:r>
      <w:r>
        <w:rPr>
          <w:rFonts w:hint="eastAsia" w:ascii="仿宋" w:hAnsi="仿宋" w:eastAsia="仿宋" w:cs="仿宋"/>
          <w:sz w:val="28"/>
          <w:szCs w:val="28"/>
          <w:lang w:eastAsia="zh-CN"/>
        </w:rPr>
        <w:t>）</w:t>
      </w:r>
      <w:r>
        <w:rPr>
          <w:rFonts w:hint="eastAsia" w:ascii="仿宋" w:hAnsi="仿宋" w:eastAsia="仿宋" w:cs="仿宋"/>
          <w:sz w:val="28"/>
          <w:szCs w:val="28"/>
        </w:rPr>
        <w:t>次的监督检查和监督抽检。</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　　A</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3</w:t>
      </w:r>
      <w:r>
        <w:rPr>
          <w:rFonts w:hint="eastAsia" w:ascii="仿宋" w:hAnsi="仿宋" w:eastAsia="仿宋" w:cs="仿宋"/>
          <w:sz w:val="28"/>
          <w:szCs w:val="28"/>
        </w:rPr>
        <w:t>　　B</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rPr>
        <w:t>　　C</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22、</w:t>
      </w:r>
      <w:r>
        <w:rPr>
          <w:rFonts w:hint="eastAsia" w:ascii="仿宋" w:hAnsi="仿宋" w:eastAsia="仿宋" w:cs="仿宋"/>
          <w:sz w:val="28"/>
          <w:szCs w:val="28"/>
        </w:rPr>
        <w:t>获得许可证的餐饮服务单位全面推行“</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A </w:t>
      </w:r>
      <w:r>
        <w:rPr>
          <w:rFonts w:hint="eastAsia" w:ascii="仿宋" w:hAnsi="仿宋" w:eastAsia="仿宋" w:cs="仿宋"/>
          <w:sz w:val="28"/>
          <w:szCs w:val="28"/>
          <w:lang w:eastAsia="zh-CN"/>
        </w:rPr>
        <w:t>）</w:t>
      </w:r>
      <w:r>
        <w:rPr>
          <w:rFonts w:hint="eastAsia" w:ascii="仿宋" w:hAnsi="仿宋" w:eastAsia="仿宋" w:cs="仿宋"/>
          <w:sz w:val="28"/>
          <w:szCs w:val="28"/>
        </w:rPr>
        <w:t>”，落实网络订餐平台食品经营资质审核责任，完善网络订餐在线投诉和售后维权机制。</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A</w:t>
      </w:r>
      <w:r>
        <w:rPr>
          <w:rFonts w:hint="eastAsia" w:ascii="仿宋" w:hAnsi="仿宋" w:eastAsia="仿宋" w:cs="仿宋"/>
          <w:sz w:val="28"/>
          <w:szCs w:val="28"/>
          <w:lang w:eastAsia="zh-CN"/>
        </w:rPr>
        <w:t>、明厨亮灶</w:t>
      </w:r>
      <w:r>
        <w:rPr>
          <w:rFonts w:hint="eastAsia" w:ascii="仿宋" w:hAnsi="仿宋" w:eastAsia="仿宋" w:cs="仿宋"/>
          <w:sz w:val="28"/>
          <w:szCs w:val="28"/>
        </w:rPr>
        <w:t>　　B</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互联网+</w:t>
      </w:r>
      <w:r>
        <w:rPr>
          <w:rFonts w:hint="eastAsia" w:ascii="仿宋" w:hAnsi="仿宋" w:eastAsia="仿宋" w:cs="仿宋"/>
          <w:sz w:val="28"/>
          <w:szCs w:val="28"/>
        </w:rPr>
        <w:t>　　C</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模范店</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23、（  B  ）部门</w:t>
      </w:r>
      <w:r>
        <w:rPr>
          <w:rFonts w:hint="eastAsia" w:ascii="仿宋" w:hAnsi="仿宋" w:eastAsia="仿宋" w:cs="仿宋"/>
          <w:sz w:val="28"/>
          <w:szCs w:val="28"/>
        </w:rPr>
        <w:t>应当督促餐具、饮具集中消毒服务单位建立自查制度、落实生产过程质量控制措施，提高餐具、饮具集中消毒服务单位卫生安全管理水平。对本行政区域的餐具、饮具集中消毒服务单位每年至少开展1次覆盖全项目的检查。</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A</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医疗机构</w:t>
      </w:r>
      <w:r>
        <w:rPr>
          <w:rFonts w:hint="eastAsia" w:ascii="仿宋" w:hAnsi="仿宋" w:eastAsia="仿宋" w:cs="仿宋"/>
          <w:sz w:val="28"/>
          <w:szCs w:val="28"/>
        </w:rPr>
        <w:t>B</w:t>
      </w:r>
      <w:r>
        <w:rPr>
          <w:rFonts w:hint="eastAsia" w:ascii="仿宋" w:hAnsi="仿宋" w:eastAsia="仿宋" w:cs="仿宋"/>
          <w:sz w:val="28"/>
          <w:szCs w:val="28"/>
          <w:lang w:eastAsia="zh-CN"/>
        </w:rPr>
        <w:t>、</w:t>
      </w:r>
      <w:r>
        <w:rPr>
          <w:rFonts w:hint="eastAsia" w:ascii="仿宋" w:hAnsi="仿宋" w:eastAsia="仿宋" w:cs="仿宋"/>
          <w:sz w:val="28"/>
          <w:szCs w:val="28"/>
        </w:rPr>
        <w:t>卫生计生部门C</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行政执法</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val="en-US" w:eastAsia="zh-CN"/>
        </w:rPr>
        <w:t>4</w:t>
      </w:r>
      <w:r>
        <w:rPr>
          <w:rFonts w:hint="eastAsia" w:ascii="仿宋" w:hAnsi="仿宋" w:eastAsia="仿宋" w:cs="仿宋"/>
          <w:sz w:val="28"/>
          <w:szCs w:val="28"/>
        </w:rPr>
        <w:t>、</w:t>
      </w:r>
      <w:bookmarkStart w:id="2" w:name="_Hlk487960940"/>
      <w:r>
        <w:rPr>
          <w:rFonts w:hint="eastAsia" w:ascii="仿宋" w:hAnsi="仿宋" w:eastAsia="仿宋" w:cs="仿宋"/>
          <w:color w:val="000000" w:themeColor="text1"/>
          <w:w w:val="87"/>
          <w:kern w:val="0"/>
          <w:sz w:val="28"/>
          <w:szCs w:val="28"/>
          <w14:textFill>
            <w14:solidFill>
              <w14:schemeClr w14:val="tx1"/>
            </w14:solidFill>
          </w14:textFill>
        </w:rPr>
        <w:t>学校校园及周边食品安全监管到位</w:t>
      </w:r>
      <w:bookmarkEnd w:id="2"/>
      <w:r>
        <w:rPr>
          <w:rFonts w:hint="eastAsia" w:ascii="仿宋" w:hAnsi="仿宋" w:eastAsia="仿宋" w:cs="仿宋"/>
          <w:color w:val="000000" w:themeColor="text1"/>
          <w:w w:val="87"/>
          <w:kern w:val="0"/>
          <w:sz w:val="28"/>
          <w:szCs w:val="28"/>
          <w14:textFill>
            <w14:solidFill>
              <w14:schemeClr w14:val="tx1"/>
            </w14:solidFill>
          </w14:textFill>
        </w:rPr>
        <w:t>。实行食品安全</w:t>
      </w:r>
      <w:r>
        <w:rPr>
          <w:rFonts w:hint="eastAsia" w:ascii="仿宋" w:hAnsi="仿宋" w:eastAsia="仿宋" w:cs="仿宋"/>
          <w:color w:val="000000" w:themeColor="text1"/>
          <w:w w:val="87"/>
          <w:kern w:val="0"/>
          <w:sz w:val="28"/>
          <w:szCs w:val="28"/>
          <w:u w:val="none"/>
          <w:lang w:eastAsia="zh-CN"/>
          <w14:textFill>
            <w14:solidFill>
              <w14:schemeClr w14:val="tx1"/>
            </w14:solidFill>
          </w14:textFill>
        </w:rPr>
        <w:t>（</w:t>
      </w:r>
      <w:r>
        <w:rPr>
          <w:rFonts w:hint="eastAsia" w:ascii="仿宋" w:hAnsi="仿宋" w:eastAsia="仿宋" w:cs="仿宋"/>
          <w:color w:val="000000" w:themeColor="text1"/>
          <w:w w:val="87"/>
          <w:kern w:val="0"/>
          <w:sz w:val="28"/>
          <w:szCs w:val="28"/>
          <w:u w:val="none"/>
          <w:lang w:val="en-US" w:eastAsia="zh-CN"/>
          <w14:textFill>
            <w14:solidFill>
              <w14:schemeClr w14:val="tx1"/>
            </w14:solidFill>
          </w14:textFill>
        </w:rPr>
        <w:t xml:space="preserve">    </w:t>
      </w:r>
      <w:r>
        <w:rPr>
          <w:rFonts w:hint="eastAsia" w:ascii="仿宋" w:hAnsi="仿宋" w:eastAsia="仿宋" w:cs="仿宋"/>
          <w:color w:val="000000" w:themeColor="text1"/>
          <w:w w:val="87"/>
          <w:kern w:val="0"/>
          <w:sz w:val="28"/>
          <w:szCs w:val="28"/>
          <w:u w:val="none"/>
          <w:lang w:eastAsia="zh-CN"/>
          <w14:textFill>
            <w14:solidFill>
              <w14:schemeClr w14:val="tx1"/>
            </w14:solidFill>
          </w14:textFill>
        </w:rPr>
        <w:t>）</w:t>
      </w:r>
      <w:r>
        <w:rPr>
          <w:rFonts w:hint="eastAsia" w:ascii="仿宋" w:hAnsi="仿宋" w:eastAsia="仿宋" w:cs="仿宋"/>
          <w:color w:val="000000" w:themeColor="text1"/>
          <w:w w:val="87"/>
          <w:kern w:val="0"/>
          <w:sz w:val="28"/>
          <w:szCs w:val="28"/>
          <w14:textFill>
            <w14:solidFill>
              <w14:schemeClr w14:val="tx1"/>
            </w14:solidFill>
          </w14:textFill>
        </w:rPr>
        <w:t>，将校园食品安全作为学校安全的重要内容，落实校园食品安全管理的主体责任。</w:t>
      </w:r>
      <w:r>
        <w:rPr>
          <w:rFonts w:hint="eastAsia" w:ascii="仿宋" w:hAnsi="仿宋" w:eastAsia="仿宋" w:cs="仿宋"/>
          <w:sz w:val="28"/>
          <w:szCs w:val="28"/>
        </w:rPr>
        <w:t>( B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A</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家长负责制  </w:t>
      </w:r>
      <w:r>
        <w:rPr>
          <w:rFonts w:hint="eastAsia" w:ascii="仿宋" w:hAnsi="仿宋" w:eastAsia="仿宋" w:cs="仿宋"/>
          <w:sz w:val="28"/>
          <w:szCs w:val="28"/>
        </w:rPr>
        <w:t>B</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校长负责制  </w:t>
      </w:r>
      <w:r>
        <w:rPr>
          <w:rFonts w:hint="eastAsia" w:ascii="仿宋" w:hAnsi="仿宋" w:eastAsia="仿宋" w:cs="仿宋"/>
          <w:sz w:val="28"/>
          <w:szCs w:val="28"/>
        </w:rPr>
        <w:t>C</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老师负责制</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rPr>
        <w:t>2</w:t>
      </w:r>
      <w:r>
        <w:rPr>
          <w:rFonts w:hint="eastAsia" w:ascii="仿宋" w:hAnsi="仿宋" w:eastAsia="仿宋" w:cs="仿宋"/>
          <w:sz w:val="28"/>
          <w:szCs w:val="28"/>
          <w:lang w:val="en-US" w:eastAsia="zh-CN"/>
        </w:rPr>
        <w:t>5</w:t>
      </w:r>
      <w:r>
        <w:rPr>
          <w:rFonts w:hint="eastAsia" w:ascii="仿宋" w:hAnsi="仿宋" w:eastAsia="仿宋" w:cs="仿宋"/>
          <w:sz w:val="28"/>
          <w:szCs w:val="28"/>
        </w:rPr>
        <w:t>、鼓励积极开展《国民营养计划（2017—2030年）》中提出的“学生营养改善行动”。加强对贫困地区学生的营养干预。中小学生体质健康达标率达到90%，其中BMI指标达到80分的比例不低于</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D </w:t>
      </w:r>
      <w:r>
        <w:rPr>
          <w:rFonts w:hint="eastAsia" w:ascii="仿宋" w:hAnsi="仿宋" w:eastAsia="仿宋" w:cs="仿宋"/>
          <w:sz w:val="28"/>
          <w:szCs w:val="28"/>
          <w:lang w:eastAsia="zh-CN"/>
        </w:rPr>
        <w:t>）</w:t>
      </w:r>
      <w:r>
        <w:rPr>
          <w:rFonts w:hint="eastAsia" w:ascii="仿宋" w:hAnsi="仿宋" w:eastAsia="仿宋" w:cs="仿宋"/>
          <w:sz w:val="28"/>
          <w:szCs w:val="28"/>
        </w:rPr>
        <w:t>。</w:t>
      </w:r>
      <w:r>
        <w:rPr>
          <w:rFonts w:hint="eastAsia" w:ascii="仿宋" w:hAnsi="仿宋" w:eastAsia="仿宋" w:cs="仿宋"/>
          <w:sz w:val="28"/>
          <w:szCs w:val="28"/>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A、90% B、95% C、85% D、80%</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26</w:t>
      </w:r>
      <w:r>
        <w:rPr>
          <w:rFonts w:hint="eastAsia" w:ascii="仿宋" w:hAnsi="仿宋" w:eastAsia="仿宋" w:cs="仿宋"/>
          <w:sz w:val="28"/>
          <w:szCs w:val="28"/>
        </w:rPr>
        <w:t>、在大型食品相关产品生产企业全面推行危害分析与关键控制点（</w:t>
      </w:r>
      <w:r>
        <w:rPr>
          <w:rFonts w:hint="eastAsia" w:ascii="仿宋" w:hAnsi="仿宋" w:eastAsia="仿宋" w:cs="仿宋"/>
          <w:sz w:val="28"/>
          <w:szCs w:val="28"/>
          <w:lang w:val="en-US" w:eastAsia="zh-CN"/>
        </w:rPr>
        <w:t xml:space="preserve">  A  </w:t>
      </w:r>
      <w:r>
        <w:rPr>
          <w:rFonts w:hint="eastAsia" w:ascii="仿宋" w:hAnsi="仿宋" w:eastAsia="仿宋" w:cs="仿宋"/>
          <w:sz w:val="28"/>
          <w:szCs w:val="28"/>
        </w:rPr>
        <w:t>）体系。</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700" w:firstLineChars="250"/>
        <w:jc w:val="both"/>
        <w:textAlignment w:val="auto"/>
        <w:outlineLvl w:val="9"/>
        <w:rPr>
          <w:rFonts w:hint="eastAsia" w:ascii="仿宋" w:hAnsi="仿宋" w:eastAsia="仿宋" w:cs="仿宋"/>
          <w:sz w:val="28"/>
          <w:szCs w:val="28"/>
          <w:lang w:val="en-US"/>
        </w:rPr>
      </w:pPr>
      <w:r>
        <w:rPr>
          <w:rFonts w:hint="eastAsia" w:ascii="仿宋" w:hAnsi="仿宋" w:eastAsia="仿宋" w:cs="仿宋"/>
          <w:sz w:val="28"/>
          <w:szCs w:val="28"/>
        </w:rPr>
        <w:t>A</w:t>
      </w:r>
      <w:r>
        <w:rPr>
          <w:rFonts w:hint="eastAsia" w:ascii="仿宋" w:hAnsi="仿宋" w:eastAsia="仿宋" w:cs="仿宋"/>
          <w:sz w:val="28"/>
          <w:szCs w:val="28"/>
          <w:lang w:eastAsia="zh-CN"/>
        </w:rPr>
        <w:t>、HACC</w:t>
      </w:r>
      <w:r>
        <w:rPr>
          <w:rFonts w:hint="eastAsia" w:ascii="仿宋" w:hAnsi="仿宋" w:eastAsia="仿宋" w:cs="仿宋"/>
          <w:sz w:val="28"/>
          <w:szCs w:val="28"/>
          <w:lang w:val="en-US" w:eastAsia="zh-CN"/>
        </w:rPr>
        <w:t xml:space="preserve">P   </w:t>
      </w:r>
      <w:r>
        <w:rPr>
          <w:rFonts w:hint="eastAsia" w:ascii="仿宋" w:hAnsi="仿宋" w:eastAsia="仿宋" w:cs="仿宋"/>
          <w:sz w:val="28"/>
          <w:szCs w:val="28"/>
        </w:rPr>
        <w:t>B</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APP   </w:t>
      </w:r>
      <w:r>
        <w:rPr>
          <w:rFonts w:hint="eastAsia" w:ascii="仿宋" w:hAnsi="仿宋" w:eastAsia="仿宋" w:cs="仿宋"/>
          <w:sz w:val="28"/>
          <w:szCs w:val="28"/>
        </w:rPr>
        <w:t>C</w:t>
      </w:r>
      <w:r>
        <w:rPr>
          <w:rFonts w:hint="eastAsia" w:ascii="仿宋" w:hAnsi="仿宋" w:eastAsia="仿宋" w:cs="仿宋"/>
          <w:sz w:val="28"/>
          <w:szCs w:val="28"/>
          <w:lang w:eastAsia="zh-CN"/>
        </w:rPr>
        <w:t>、HACC</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D</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RSA</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27</w:t>
      </w:r>
      <w:r>
        <w:rPr>
          <w:rFonts w:hint="eastAsia" w:ascii="仿宋" w:hAnsi="仿宋" w:eastAsia="仿宋" w:cs="仿宋"/>
          <w:sz w:val="28"/>
          <w:szCs w:val="28"/>
        </w:rPr>
        <w:t>、案件查办工作及时彻底。明确案件查办事权，完善案件查办制度，严格规范案件查办行为。对本地发现或外地通报的违法行为和不合格产品，及时、全面开展上下游责任溯源追查，产品召回、处置、责任查处等后处理工作及时彻底，严格执行“处罚到人”的规定，强化案件查办信息公开。涉嫌犯罪的按照有关规定及时移交</w:t>
      </w:r>
      <w:r>
        <w:rPr>
          <w:rFonts w:hint="eastAsia" w:ascii="仿宋" w:hAnsi="仿宋" w:eastAsia="仿宋" w:cs="仿宋"/>
          <w:sz w:val="28"/>
          <w:szCs w:val="28"/>
          <w:lang w:val="en-US" w:eastAsia="zh-CN"/>
        </w:rPr>
        <w:t>( A )</w:t>
      </w:r>
      <w:r>
        <w:rPr>
          <w:rFonts w:hint="eastAsia" w:ascii="仿宋" w:hAnsi="仿宋" w:eastAsia="仿宋" w:cs="仿宋"/>
          <w:sz w:val="28"/>
          <w:szCs w:val="28"/>
        </w:rPr>
        <w:t>，不得“以罚代刑”。</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A</w:t>
      </w:r>
      <w:r>
        <w:rPr>
          <w:rFonts w:hint="eastAsia" w:ascii="仿宋" w:hAnsi="仿宋" w:eastAsia="仿宋" w:cs="仿宋"/>
          <w:sz w:val="28"/>
          <w:szCs w:val="28"/>
          <w:lang w:eastAsia="zh-CN"/>
        </w:rPr>
        <w:t>、</w:t>
      </w:r>
      <w:r>
        <w:rPr>
          <w:rFonts w:hint="eastAsia" w:ascii="仿宋" w:hAnsi="仿宋" w:eastAsia="仿宋" w:cs="仿宋"/>
          <w:sz w:val="28"/>
          <w:szCs w:val="28"/>
        </w:rPr>
        <w:t>公安机关　B</w:t>
      </w:r>
      <w:r>
        <w:rPr>
          <w:rFonts w:hint="eastAsia" w:ascii="仿宋" w:hAnsi="仿宋" w:eastAsia="仿宋" w:cs="仿宋"/>
          <w:sz w:val="28"/>
          <w:szCs w:val="28"/>
          <w:lang w:eastAsia="zh-CN"/>
        </w:rPr>
        <w:t>、</w:t>
      </w:r>
      <w:r>
        <w:rPr>
          <w:rFonts w:hint="eastAsia" w:ascii="仿宋" w:hAnsi="仿宋" w:eastAsia="仿宋" w:cs="仿宋"/>
          <w:color w:val="000000" w:themeColor="text1"/>
          <w:w w:val="87"/>
          <w:kern w:val="0"/>
          <w:sz w:val="28"/>
          <w:szCs w:val="28"/>
          <w:lang w:val="en-US" w:eastAsia="zh-CN"/>
          <w14:textFill>
            <w14:solidFill>
              <w14:schemeClr w14:val="tx1"/>
            </w14:solidFill>
          </w14:textFill>
        </w:rPr>
        <w:t xml:space="preserve">执法部门 </w:t>
      </w:r>
      <w:r>
        <w:rPr>
          <w:rFonts w:hint="eastAsia" w:ascii="仿宋" w:hAnsi="仿宋" w:eastAsia="仿宋" w:cs="仿宋"/>
          <w:sz w:val="28"/>
          <w:szCs w:val="28"/>
        </w:rPr>
        <w:t>C</w:t>
      </w:r>
      <w:r>
        <w:rPr>
          <w:rFonts w:hint="eastAsia" w:ascii="仿宋" w:hAnsi="仿宋" w:eastAsia="仿宋" w:cs="仿宋"/>
          <w:sz w:val="28"/>
          <w:szCs w:val="28"/>
          <w:lang w:eastAsia="zh-CN"/>
        </w:rPr>
        <w:t>、</w:t>
      </w:r>
      <w:r>
        <w:rPr>
          <w:rFonts w:hint="eastAsia" w:ascii="仿宋" w:hAnsi="仿宋" w:eastAsia="仿宋" w:cs="仿宋"/>
          <w:color w:val="000000" w:themeColor="text1"/>
          <w:w w:val="87"/>
          <w:kern w:val="0"/>
          <w:sz w:val="28"/>
          <w:szCs w:val="28"/>
          <w:u w:val="none"/>
          <w:lang w:val="en-US" w:eastAsia="zh-CN"/>
          <w14:textFill>
            <w14:solidFill>
              <w14:schemeClr w14:val="tx1"/>
            </w14:solidFill>
          </w14:textFill>
        </w:rPr>
        <w:t>卫生行政部门</w:t>
      </w:r>
      <w:r>
        <w:rPr>
          <w:rFonts w:hint="eastAsia" w:ascii="仿宋" w:hAnsi="仿宋" w:eastAsia="仿宋" w:cs="仿宋"/>
          <w:color w:val="000000" w:themeColor="text1"/>
          <w:w w:val="87"/>
          <w:kern w:val="0"/>
          <w:sz w:val="28"/>
          <w:szCs w:val="28"/>
          <w:lang w:val="en-US" w:eastAsia="zh-CN"/>
          <w14:textFill>
            <w14:solidFill>
              <w14:schemeClr w14:val="tx1"/>
            </w14:solidFill>
          </w14:textFill>
        </w:rPr>
        <w:t xml:space="preserve"> </w:t>
      </w:r>
      <w:r>
        <w:rPr>
          <w:rFonts w:hint="eastAsia" w:ascii="仿宋" w:hAnsi="仿宋" w:eastAsia="仿宋" w:cs="仿宋"/>
          <w:sz w:val="28"/>
          <w:szCs w:val="28"/>
        </w:rPr>
        <w:t>　D</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以上都对</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28</w:t>
      </w:r>
      <w:r>
        <w:rPr>
          <w:rFonts w:hint="eastAsia" w:ascii="仿宋" w:hAnsi="仿宋" w:eastAsia="仿宋" w:cs="仿宋"/>
          <w:sz w:val="28"/>
          <w:szCs w:val="28"/>
        </w:rPr>
        <w:t>、行政执法与刑事司法有效衔接。贯彻落实</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A  </w:t>
      </w:r>
      <w:r>
        <w:rPr>
          <w:rFonts w:hint="eastAsia" w:ascii="仿宋" w:hAnsi="仿宋" w:eastAsia="仿宋" w:cs="仿宋"/>
          <w:sz w:val="28"/>
          <w:szCs w:val="28"/>
          <w:lang w:eastAsia="zh-CN"/>
        </w:rPr>
        <w:t>）</w:t>
      </w:r>
      <w:r>
        <w:rPr>
          <w:rFonts w:hint="eastAsia" w:ascii="仿宋" w:hAnsi="仿宋" w:eastAsia="仿宋" w:cs="仿宋"/>
          <w:sz w:val="28"/>
          <w:szCs w:val="28"/>
        </w:rPr>
        <w:t>，建立健全衔接机制。</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A</w:t>
      </w:r>
      <w:r>
        <w:rPr>
          <w:rFonts w:hint="eastAsia" w:ascii="仿宋" w:hAnsi="仿宋" w:eastAsia="仿宋" w:cs="仿宋"/>
          <w:sz w:val="28"/>
          <w:szCs w:val="28"/>
          <w:lang w:eastAsia="zh-CN"/>
        </w:rPr>
        <w:t>、</w:t>
      </w:r>
      <w:r>
        <w:rPr>
          <w:rFonts w:hint="eastAsia" w:ascii="仿宋" w:hAnsi="仿宋" w:eastAsia="仿宋" w:cs="仿宋"/>
          <w:sz w:val="28"/>
          <w:szCs w:val="28"/>
        </w:rPr>
        <w:t>《食品药品行政执法与刑事司法衔接工作办法》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B</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食品安全法</w:t>
      </w:r>
      <w:r>
        <w:rPr>
          <w:rFonts w:hint="eastAsia" w:ascii="仿宋" w:hAnsi="仿宋" w:eastAsia="仿宋" w:cs="仿宋"/>
          <w:sz w:val="28"/>
          <w:szCs w:val="28"/>
          <w:lang w:eastAsia="zh-CN"/>
        </w:rPr>
        <w:t>》</w:t>
      </w:r>
      <w:r>
        <w:rPr>
          <w:rFonts w:hint="eastAsia" w:ascii="仿宋" w:hAnsi="仿宋" w:eastAsia="仿宋" w:cs="仿宋"/>
          <w:sz w:val="28"/>
          <w:szCs w:val="28"/>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C</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中华中民共和国宪法</w:t>
      </w:r>
      <w:r>
        <w:rPr>
          <w:rFonts w:hint="eastAsia" w:ascii="仿宋" w:hAnsi="仿宋" w:eastAsia="仿宋" w:cs="仿宋"/>
          <w:sz w:val="28"/>
          <w:szCs w:val="28"/>
          <w:lang w:eastAsia="zh-CN"/>
        </w:rPr>
        <w:t>》</w:t>
      </w:r>
      <w:r>
        <w:rPr>
          <w:rFonts w:hint="eastAsia" w:ascii="仿宋" w:hAnsi="仿宋" w:eastAsia="仿宋" w:cs="仿宋"/>
          <w:sz w:val="28"/>
          <w:szCs w:val="28"/>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D.以上都必须具有</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29</w:t>
      </w:r>
      <w:r>
        <w:rPr>
          <w:rFonts w:hint="eastAsia" w:ascii="仿宋" w:hAnsi="仿宋" w:eastAsia="仿宋" w:cs="仿宋"/>
          <w:sz w:val="28"/>
          <w:szCs w:val="28"/>
        </w:rPr>
        <w:t>、严格执行食品安全</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C </w:t>
      </w:r>
      <w:r>
        <w:rPr>
          <w:rFonts w:hint="eastAsia" w:ascii="仿宋" w:hAnsi="仿宋" w:eastAsia="仿宋" w:cs="仿宋"/>
          <w:sz w:val="28"/>
          <w:szCs w:val="28"/>
          <w:lang w:eastAsia="zh-CN"/>
        </w:rPr>
        <w:t>）</w:t>
      </w:r>
      <w:r>
        <w:rPr>
          <w:rFonts w:hint="eastAsia" w:ascii="仿宋" w:hAnsi="仿宋" w:eastAsia="仿宋" w:cs="仿宋"/>
          <w:sz w:val="28"/>
          <w:szCs w:val="28"/>
        </w:rPr>
        <w:t xml:space="preserve">。鼓励企业制定并执行比食品安全国家标准或地方标准更严格的标准。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　　A</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省级标准</w:t>
      </w:r>
      <w:r>
        <w:rPr>
          <w:rFonts w:hint="eastAsia" w:ascii="仿宋" w:hAnsi="仿宋" w:eastAsia="仿宋" w:cs="仿宋"/>
          <w:sz w:val="28"/>
          <w:szCs w:val="28"/>
        </w:rPr>
        <w:t>　　B</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市级标准   </w:t>
      </w:r>
      <w:r>
        <w:rPr>
          <w:rFonts w:hint="eastAsia" w:ascii="仿宋" w:hAnsi="仿宋" w:eastAsia="仿宋" w:cs="仿宋"/>
          <w:sz w:val="28"/>
          <w:szCs w:val="28"/>
        </w:rPr>
        <w:t>C</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国家标准</w:t>
      </w:r>
      <w:r>
        <w:rPr>
          <w:rFonts w:hint="eastAsia" w:ascii="仿宋" w:hAnsi="仿宋" w:eastAsia="仿宋" w:cs="仿宋"/>
          <w:sz w:val="28"/>
          <w:szCs w:val="28"/>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val="en-US" w:eastAsia="zh-CN"/>
        </w:rPr>
        <w:t>0</w:t>
      </w:r>
      <w:r>
        <w:rPr>
          <w:rFonts w:hint="eastAsia" w:ascii="仿宋" w:hAnsi="仿宋" w:eastAsia="仿宋" w:cs="仿宋"/>
          <w:color w:val="000000" w:themeColor="text1"/>
          <w:sz w:val="28"/>
          <w:szCs w:val="28"/>
          <w14:textFill>
            <w14:solidFill>
              <w14:schemeClr w14:val="tx1"/>
            </w14:solidFill>
          </w14:textFill>
        </w:rPr>
        <w:t>、</w:t>
      </w:r>
      <w:bookmarkStart w:id="3" w:name="_Hlk487961960"/>
      <w:r>
        <w:rPr>
          <w:rFonts w:hint="eastAsia" w:ascii="仿宋" w:hAnsi="仿宋" w:eastAsia="仿宋" w:cs="仿宋"/>
          <w:color w:val="000000" w:themeColor="text1"/>
          <w:w w:val="87"/>
          <w:kern w:val="0"/>
          <w:sz w:val="28"/>
          <w:szCs w:val="28"/>
          <w14:textFill>
            <w14:solidFill>
              <w14:schemeClr w14:val="tx1"/>
            </w14:solidFill>
          </w14:textFill>
        </w:rPr>
        <w:t>落实食品安全追溯责任</w:t>
      </w:r>
      <w:bookmarkEnd w:id="3"/>
      <w:r>
        <w:rPr>
          <w:rFonts w:hint="eastAsia" w:ascii="仿宋" w:hAnsi="仿宋" w:eastAsia="仿宋" w:cs="仿宋"/>
          <w:color w:val="000000" w:themeColor="text1"/>
          <w:w w:val="87"/>
          <w:kern w:val="0"/>
          <w:sz w:val="28"/>
          <w:szCs w:val="28"/>
          <w14:textFill>
            <w14:solidFill>
              <w14:schemeClr w14:val="tx1"/>
            </w14:solidFill>
          </w14:textFill>
        </w:rPr>
        <w:t>。婴幼儿配方乳粉生产经营全面实现</w:t>
      </w:r>
      <w:r>
        <w:rPr>
          <w:rFonts w:hint="eastAsia" w:ascii="仿宋" w:hAnsi="仿宋" w:eastAsia="仿宋" w:cs="仿宋"/>
          <w:color w:val="000000" w:themeColor="text1"/>
          <w:w w:val="87"/>
          <w:kern w:val="0"/>
          <w:sz w:val="28"/>
          <w:szCs w:val="28"/>
          <w:lang w:eastAsia="zh-CN"/>
          <w14:textFill>
            <w14:solidFill>
              <w14:schemeClr w14:val="tx1"/>
            </w14:solidFill>
          </w14:textFill>
        </w:rPr>
        <w:t>（</w:t>
      </w:r>
      <w:r>
        <w:rPr>
          <w:rFonts w:hint="eastAsia" w:ascii="仿宋" w:hAnsi="仿宋" w:eastAsia="仿宋" w:cs="仿宋"/>
          <w:color w:val="000000" w:themeColor="text1"/>
          <w:w w:val="87"/>
          <w:kern w:val="0"/>
          <w:sz w:val="28"/>
          <w:szCs w:val="28"/>
          <w:lang w:val="en-US" w:eastAsia="zh-CN"/>
          <w14:textFill>
            <w14:solidFill>
              <w14:schemeClr w14:val="tx1"/>
            </w14:solidFill>
          </w14:textFill>
        </w:rPr>
        <w:t xml:space="preserve"> A )</w:t>
      </w:r>
      <w:r>
        <w:rPr>
          <w:rFonts w:hint="eastAsia" w:ascii="仿宋" w:hAnsi="仿宋" w:eastAsia="仿宋" w:cs="仿宋"/>
          <w:color w:val="000000" w:themeColor="text1"/>
          <w:w w:val="87"/>
          <w:kern w:val="0"/>
          <w:sz w:val="28"/>
          <w:szCs w:val="28"/>
          <w14:textFill>
            <w14:solidFill>
              <w14:schemeClr w14:val="tx1"/>
            </w14:solidFill>
          </w14:textFill>
        </w:rPr>
        <w:t>追溯。</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jc w:val="both"/>
        <w:textAlignment w:val="auto"/>
        <w:outlineLvl w:val="9"/>
        <w:rPr>
          <w:rFonts w:hint="eastAsia" w:ascii="仿宋" w:hAnsi="仿宋" w:eastAsia="仿宋" w:cs="仿宋"/>
          <w:sz w:val="28"/>
          <w:szCs w:val="28"/>
          <w:lang w:val="en-US"/>
        </w:rPr>
      </w:pPr>
      <w:r>
        <w:rPr>
          <w:rFonts w:hint="eastAsia" w:ascii="仿宋" w:hAnsi="仿宋" w:eastAsia="仿宋" w:cs="仿宋"/>
          <w:sz w:val="28"/>
          <w:szCs w:val="28"/>
        </w:rPr>
        <w:t>A</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电子 </w:t>
      </w:r>
      <w:r>
        <w:rPr>
          <w:rFonts w:hint="eastAsia" w:ascii="仿宋" w:hAnsi="仿宋" w:eastAsia="仿宋" w:cs="仿宋"/>
          <w:sz w:val="28"/>
          <w:szCs w:val="28"/>
        </w:rPr>
        <w:t>B</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计算机   </w:t>
      </w:r>
      <w:r>
        <w:rPr>
          <w:rFonts w:hint="eastAsia" w:ascii="仿宋" w:hAnsi="仿宋" w:eastAsia="仿宋" w:cs="仿宋"/>
          <w:sz w:val="28"/>
          <w:szCs w:val="28"/>
        </w:rPr>
        <w:t>C</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网络</w:t>
      </w:r>
      <w:r>
        <w:rPr>
          <w:rFonts w:hint="eastAsia" w:ascii="仿宋" w:hAnsi="仿宋" w:eastAsia="仿宋" w:cs="仿宋"/>
          <w:sz w:val="28"/>
          <w:szCs w:val="28"/>
        </w:rPr>
        <w:t>　　D</w:t>
      </w:r>
      <w:r>
        <w:rPr>
          <w:rFonts w:hint="eastAsia" w:ascii="仿宋" w:hAnsi="仿宋" w:eastAsia="仿宋" w:cs="仿宋"/>
          <w:sz w:val="28"/>
          <w:szCs w:val="28"/>
          <w:lang w:val="en-US" w:eastAsia="zh-CN"/>
        </w:rPr>
        <w:t>二维码</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val="en-US" w:eastAsia="zh-CN"/>
        </w:rPr>
        <w:t>1</w:t>
      </w:r>
      <w:r>
        <w:rPr>
          <w:rFonts w:hint="eastAsia" w:ascii="仿宋" w:hAnsi="仿宋" w:eastAsia="仿宋" w:cs="仿宋"/>
          <w:sz w:val="28"/>
          <w:szCs w:val="28"/>
        </w:rPr>
        <w:t>、</w:t>
      </w:r>
      <w:r>
        <w:rPr>
          <w:rFonts w:hint="eastAsia" w:ascii="仿宋" w:hAnsi="仿宋" w:eastAsia="仿宋" w:cs="仿宋"/>
          <w:sz w:val="28"/>
          <w:szCs w:val="28"/>
          <w:lang w:val="en-US" w:eastAsia="zh-CN"/>
        </w:rPr>
        <w:t>食品企业</w:t>
      </w:r>
      <w:r>
        <w:rPr>
          <w:rFonts w:hint="eastAsia" w:ascii="仿宋" w:hAnsi="仿宋" w:eastAsia="仿宋" w:cs="仿宋"/>
          <w:sz w:val="28"/>
          <w:szCs w:val="28"/>
        </w:rPr>
        <w:t>从业人员全部依法持</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D</w:t>
      </w:r>
      <w:r>
        <w:rPr>
          <w:rFonts w:hint="eastAsia" w:ascii="仿宋" w:hAnsi="仿宋" w:eastAsia="仿宋" w:cs="仿宋"/>
          <w:sz w:val="28"/>
          <w:szCs w:val="28"/>
          <w:lang w:eastAsia="zh-CN"/>
        </w:rPr>
        <w:t>）</w:t>
      </w:r>
      <w:r>
        <w:rPr>
          <w:rFonts w:hint="eastAsia" w:ascii="仿宋" w:hAnsi="仿宋" w:eastAsia="仿宋" w:cs="仿宋"/>
          <w:sz w:val="28"/>
          <w:szCs w:val="28"/>
        </w:rPr>
        <w:t>并培训合格上岗。</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A</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上岗证 </w:t>
      </w:r>
      <w:r>
        <w:rPr>
          <w:rFonts w:hint="eastAsia" w:ascii="仿宋" w:hAnsi="仿宋" w:eastAsia="仿宋" w:cs="仿宋"/>
          <w:sz w:val="28"/>
          <w:szCs w:val="28"/>
        </w:rPr>
        <w:t>B</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学历证书</w:t>
      </w:r>
      <w:r>
        <w:rPr>
          <w:rFonts w:hint="eastAsia" w:ascii="仿宋" w:hAnsi="仿宋" w:eastAsia="仿宋" w:cs="仿宋"/>
          <w:sz w:val="28"/>
          <w:szCs w:val="28"/>
        </w:rPr>
        <w:t xml:space="preserve"> C</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工作证 </w:t>
      </w:r>
      <w:r>
        <w:rPr>
          <w:rFonts w:hint="eastAsia" w:ascii="仿宋" w:hAnsi="仿宋" w:eastAsia="仿宋" w:cs="仿宋"/>
          <w:sz w:val="28"/>
          <w:szCs w:val="28"/>
        </w:rPr>
        <w:t>D</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健康证明</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val="en-US" w:eastAsia="zh-CN"/>
        </w:rPr>
        <w:t>2</w:t>
      </w:r>
      <w:r>
        <w:rPr>
          <w:rFonts w:hint="eastAsia" w:ascii="仿宋" w:hAnsi="仿宋" w:eastAsia="仿宋" w:cs="仿宋"/>
          <w:sz w:val="28"/>
          <w:szCs w:val="28"/>
        </w:rPr>
        <w:t>、食品生产经营单位负责人、食品安全管理人员、主要从业人员每人每年接受食品安全法律法规、科学知识和行业道德伦理的集中培训不少于</w:t>
      </w:r>
      <w:r>
        <w:rPr>
          <w:rFonts w:hint="eastAsia" w:ascii="仿宋" w:hAnsi="仿宋" w:eastAsia="仿宋" w:cs="仿宋"/>
          <w:sz w:val="28"/>
          <w:szCs w:val="28"/>
          <w:lang w:val="en-US" w:eastAsia="zh-CN"/>
        </w:rPr>
        <w:t>( B  )</w:t>
      </w:r>
      <w:r>
        <w:rPr>
          <w:rFonts w:hint="eastAsia" w:ascii="仿宋" w:hAnsi="仿宋" w:eastAsia="仿宋" w:cs="仿宋"/>
          <w:sz w:val="28"/>
          <w:szCs w:val="28"/>
        </w:rPr>
        <w:t>小时。</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rPr>
        <w:t>A</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30   </w:t>
      </w:r>
      <w:r>
        <w:rPr>
          <w:rFonts w:hint="eastAsia" w:ascii="仿宋" w:hAnsi="仿宋" w:eastAsia="仿宋" w:cs="仿宋"/>
          <w:sz w:val="28"/>
          <w:szCs w:val="28"/>
        </w:rPr>
        <w:t>B</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40</w:t>
      </w:r>
      <w:r>
        <w:rPr>
          <w:rFonts w:hint="eastAsia" w:ascii="仿宋" w:hAnsi="仿宋" w:eastAsia="仿宋" w:cs="仿宋"/>
          <w:sz w:val="28"/>
          <w:szCs w:val="28"/>
        </w:rPr>
        <w:t xml:space="preserve">   C</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50  </w:t>
      </w:r>
      <w:r>
        <w:rPr>
          <w:rFonts w:hint="eastAsia" w:ascii="仿宋" w:hAnsi="仿宋" w:eastAsia="仿宋" w:cs="仿宋"/>
          <w:sz w:val="28"/>
          <w:szCs w:val="28"/>
        </w:rPr>
        <w:t>D</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20</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val="en-US" w:eastAsia="zh-CN"/>
        </w:rPr>
        <w:t>3</w:t>
      </w:r>
      <w:r>
        <w:rPr>
          <w:rFonts w:hint="eastAsia" w:ascii="仿宋" w:hAnsi="仿宋" w:eastAsia="仿宋" w:cs="仿宋"/>
          <w:sz w:val="28"/>
          <w:szCs w:val="28"/>
        </w:rPr>
        <w:t>、无自建无害化处理设施的上述单位，对肉类加工废弃物、检验检疫不合格畜禽产品，要委托防疫条件合格的无害化处理企业处理，签订委托处理协议，明确双方权利义务，建立健全无害化处理台账，无害化处理记录和凭证保存期限不得少于</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B </w:t>
      </w:r>
      <w:r>
        <w:rPr>
          <w:rFonts w:hint="eastAsia" w:ascii="仿宋" w:hAnsi="仿宋" w:eastAsia="仿宋" w:cs="仿宋"/>
          <w:sz w:val="28"/>
          <w:szCs w:val="28"/>
          <w:lang w:eastAsia="zh-CN"/>
        </w:rPr>
        <w:t>）</w:t>
      </w:r>
      <w:r>
        <w:rPr>
          <w:rFonts w:hint="eastAsia" w:ascii="仿宋" w:hAnsi="仿宋" w:eastAsia="仿宋" w:cs="仿宋"/>
          <w:sz w:val="28"/>
          <w:szCs w:val="28"/>
        </w:rPr>
        <w:t>年。</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A</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1年 </w:t>
      </w:r>
      <w:r>
        <w:rPr>
          <w:rFonts w:hint="eastAsia" w:ascii="仿宋" w:hAnsi="仿宋" w:eastAsia="仿宋" w:cs="仿宋"/>
          <w:sz w:val="28"/>
          <w:szCs w:val="28"/>
        </w:rPr>
        <w:t xml:space="preserve"> B</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2年</w:t>
      </w:r>
      <w:r>
        <w:rPr>
          <w:rFonts w:hint="eastAsia" w:ascii="仿宋" w:hAnsi="仿宋" w:eastAsia="仿宋" w:cs="仿宋"/>
          <w:sz w:val="28"/>
          <w:szCs w:val="28"/>
        </w:rPr>
        <w:t xml:space="preserve">   C</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3年</w:t>
      </w:r>
      <w:r>
        <w:rPr>
          <w:rFonts w:hint="eastAsia" w:ascii="仿宋" w:hAnsi="仿宋" w:eastAsia="仿宋" w:cs="仿宋"/>
          <w:sz w:val="28"/>
          <w:szCs w:val="28"/>
        </w:rPr>
        <w:t xml:space="preserve">   D</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半年</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val="en-US" w:eastAsia="zh-CN"/>
        </w:rPr>
        <w:t>4</w:t>
      </w:r>
      <w:r>
        <w:rPr>
          <w:rFonts w:hint="eastAsia" w:ascii="仿宋" w:hAnsi="仿宋" w:eastAsia="仿宋" w:cs="仿宋"/>
          <w:sz w:val="28"/>
          <w:szCs w:val="28"/>
        </w:rPr>
        <w:t>、食品生产经营者应当依法依规对退出市场的不安全食品采取处置措施，并如实记录停止生产经营、召回和处置不安全食品的相关信息。记录保存期限不得少于</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C </w:t>
      </w:r>
      <w:r>
        <w:rPr>
          <w:rFonts w:hint="eastAsia" w:ascii="仿宋" w:hAnsi="仿宋" w:eastAsia="仿宋" w:cs="仿宋"/>
          <w:sz w:val="28"/>
          <w:szCs w:val="28"/>
          <w:lang w:eastAsia="zh-CN"/>
        </w:rPr>
        <w:t>）</w:t>
      </w:r>
      <w:r>
        <w:rPr>
          <w:rFonts w:hint="eastAsia" w:ascii="仿宋" w:hAnsi="仿宋" w:eastAsia="仿宋" w:cs="仿宋"/>
          <w:sz w:val="28"/>
          <w:szCs w:val="28"/>
        </w:rPr>
        <w:t>年。</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A</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5年 </w:t>
      </w:r>
      <w:r>
        <w:rPr>
          <w:rFonts w:hint="eastAsia" w:ascii="仿宋" w:hAnsi="仿宋" w:eastAsia="仿宋" w:cs="仿宋"/>
          <w:sz w:val="28"/>
          <w:szCs w:val="28"/>
        </w:rPr>
        <w:t xml:space="preserve"> B</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1年</w:t>
      </w:r>
      <w:r>
        <w:rPr>
          <w:rFonts w:hint="eastAsia" w:ascii="仿宋" w:hAnsi="仿宋" w:eastAsia="仿宋" w:cs="仿宋"/>
          <w:sz w:val="28"/>
          <w:szCs w:val="28"/>
        </w:rPr>
        <w:t xml:space="preserve">   C</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2年</w:t>
      </w:r>
      <w:r>
        <w:rPr>
          <w:rFonts w:hint="eastAsia" w:ascii="仿宋" w:hAnsi="仿宋" w:eastAsia="仿宋" w:cs="仿宋"/>
          <w:sz w:val="28"/>
          <w:szCs w:val="28"/>
        </w:rPr>
        <w:t xml:space="preserve">   D</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半年</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35、社会公众对食品安全知识行为形成率达（D），</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A、90%   B、95%   C、85%   D、80%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36、学生对食品安全知识知晓率达（A），</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A、90% B、95% C、85% D、80%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37、学生对食品安全知识行为形成率达(C)。</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A、90%   B、95%   C、85%   D、80%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38、</w:t>
      </w:r>
      <w:r>
        <w:rPr>
          <w:rFonts w:hint="eastAsia" w:ascii="仿宋" w:hAnsi="仿宋" w:eastAsia="仿宋" w:cs="仿宋"/>
          <w:sz w:val="28"/>
          <w:szCs w:val="28"/>
        </w:rPr>
        <w:t>坚持以邓小平理论</w:t>
      </w:r>
      <w:r>
        <w:rPr>
          <w:rFonts w:hint="eastAsia" w:ascii="仿宋" w:hAnsi="仿宋" w:eastAsia="仿宋" w:cs="仿宋"/>
          <w:sz w:val="28"/>
          <w:szCs w:val="28"/>
          <w:lang w:eastAsia="zh-CN"/>
        </w:rPr>
        <w:t>、</w:t>
      </w:r>
      <w:r>
        <w:rPr>
          <w:rFonts w:hint="eastAsia" w:ascii="仿宋" w:hAnsi="仿宋" w:eastAsia="仿宋" w:cs="仿宋"/>
          <w:sz w:val="28"/>
          <w:szCs w:val="28"/>
        </w:rPr>
        <w:t>“三个代表”重要思想、科学发展观为指导,贯彻落实习近平总书记关于食品安全“</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A</w:t>
      </w:r>
      <w:r>
        <w:rPr>
          <w:rFonts w:hint="eastAsia" w:ascii="仿宋" w:hAnsi="仿宋" w:eastAsia="仿宋" w:cs="仿宋"/>
          <w:sz w:val="28"/>
          <w:szCs w:val="28"/>
          <w:lang w:eastAsia="zh-CN"/>
        </w:rPr>
        <w:t>）</w:t>
      </w:r>
      <w:r>
        <w:rPr>
          <w:rFonts w:hint="eastAsia" w:ascii="仿宋" w:hAnsi="仿宋" w:eastAsia="仿宋" w:cs="仿宋"/>
          <w:sz w:val="28"/>
          <w:szCs w:val="28"/>
        </w:rPr>
        <w:t>”重要指示精神</w:t>
      </w:r>
      <w:r>
        <w:rPr>
          <w:rFonts w:hint="eastAsia" w:ascii="仿宋" w:hAnsi="仿宋" w:eastAsia="仿宋" w:cs="仿宋"/>
          <w:sz w:val="28"/>
          <w:szCs w:val="28"/>
          <w:lang w:eastAsia="zh-CN"/>
        </w:rPr>
        <w:t>。</w:t>
      </w:r>
    </w:p>
    <w:p>
      <w:pPr>
        <w:keepNext w:val="0"/>
        <w:keepLines w:val="0"/>
        <w:pageBreakBefore w:val="0"/>
        <w:widowControl w:val="0"/>
        <w:numPr>
          <w:ilvl w:val="0"/>
          <w:numId w:val="3"/>
        </w:numPr>
        <w:kinsoku/>
        <w:wordWrap/>
        <w:overflowPunct/>
        <w:topLinePunct w:val="0"/>
        <w:autoSpaceDE/>
        <w:autoSpaceDN/>
        <w:bidi w:val="0"/>
        <w:adjustRightInd/>
        <w:snapToGrid/>
        <w:spacing w:line="240" w:lineRule="auto"/>
        <w:ind w:left="560" w:leftChars="0" w:right="0" w:rightChars="0" w:firstLine="0" w:firstLine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四个最严  B</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五个要求  </w:t>
      </w:r>
      <w:r>
        <w:rPr>
          <w:rFonts w:hint="eastAsia" w:ascii="仿宋" w:hAnsi="仿宋" w:eastAsia="仿宋" w:cs="仿宋"/>
          <w:sz w:val="28"/>
          <w:szCs w:val="28"/>
        </w:rPr>
        <w:t>C</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六个指示</w:t>
      </w:r>
      <w:r>
        <w:rPr>
          <w:rFonts w:hint="eastAsia" w:ascii="仿宋" w:hAnsi="仿宋" w:eastAsia="仿宋" w:cs="仿宋"/>
          <w:sz w:val="28"/>
          <w:szCs w:val="28"/>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39</w:t>
      </w:r>
      <w:r>
        <w:rPr>
          <w:rFonts w:hint="eastAsia" w:ascii="仿宋" w:hAnsi="仿宋" w:eastAsia="仿宋" w:cs="仿宋"/>
          <w:sz w:val="28"/>
          <w:szCs w:val="28"/>
        </w:rPr>
        <w:t>、市政府成立郑州市创建国家食品安全示范城市工作领导小组,加强对创建工作的组织、领导和协调。创建工作领导小组办公室设在</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A </w:t>
      </w:r>
      <w:r>
        <w:rPr>
          <w:rFonts w:hint="eastAsia" w:ascii="仿宋" w:hAnsi="仿宋" w:eastAsia="仿宋" w:cs="仿宋"/>
          <w:sz w:val="28"/>
          <w:szCs w:val="28"/>
          <w:lang w:eastAsia="zh-CN"/>
        </w:rPr>
        <w:t>）</w:t>
      </w:r>
      <w:r>
        <w:rPr>
          <w:rFonts w:hint="eastAsia" w:ascii="仿宋" w:hAnsi="仿宋" w:eastAsia="仿宋" w:cs="仿宋"/>
          <w:sz w:val="28"/>
          <w:szCs w:val="28"/>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 xml:space="preserve">    A</w:t>
      </w:r>
      <w:r>
        <w:rPr>
          <w:rFonts w:hint="eastAsia" w:ascii="仿宋" w:hAnsi="仿宋" w:eastAsia="仿宋" w:cs="仿宋"/>
          <w:sz w:val="28"/>
          <w:szCs w:val="28"/>
          <w:lang w:eastAsia="zh-CN"/>
        </w:rPr>
        <w:t>、</w:t>
      </w:r>
      <w:r>
        <w:rPr>
          <w:rFonts w:hint="eastAsia" w:ascii="仿宋" w:hAnsi="仿宋" w:eastAsia="仿宋" w:cs="仿宋"/>
          <w:sz w:val="28"/>
          <w:szCs w:val="28"/>
        </w:rPr>
        <w:t>市政府食品安全办(食药监局)</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 xml:space="preserve">    B</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市政府院内</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jc w:val="both"/>
        <w:textAlignment w:val="auto"/>
        <w:outlineLvl w:val="9"/>
        <w:rPr>
          <w:rFonts w:hint="eastAsia" w:ascii="仿宋" w:hAnsi="仿宋" w:eastAsia="仿宋" w:cs="仿宋"/>
          <w:sz w:val="28"/>
          <w:szCs w:val="28"/>
          <w:lang w:eastAsia="zh-CN"/>
        </w:rPr>
      </w:pPr>
      <w:r>
        <w:rPr>
          <w:rFonts w:hint="eastAsia" w:ascii="仿宋" w:hAnsi="仿宋" w:eastAsia="仿宋" w:cs="仿宋"/>
          <w:sz w:val="28"/>
          <w:szCs w:val="28"/>
        </w:rPr>
        <w:t>C</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农委</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rPr>
        <w:t>D</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粮食局</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40、</w:t>
      </w:r>
      <w:r>
        <w:rPr>
          <w:rFonts w:hint="eastAsia" w:ascii="仿宋" w:hAnsi="仿宋" w:eastAsia="仿宋" w:cs="仿宋"/>
          <w:sz w:val="28"/>
          <w:szCs w:val="28"/>
        </w:rPr>
        <w:t>加强产地检疫、屠宰检疫和流通环节的检疫监督,完善检疫手段,加强票证管理,全面推行动物检疫电子出证工作,确保规模饲养场、畜禽屠宰加工场监管率达到</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C</w:t>
      </w:r>
      <w:r>
        <w:rPr>
          <w:rFonts w:hint="eastAsia" w:ascii="仿宋" w:hAnsi="仿宋" w:eastAsia="仿宋" w:cs="仿宋"/>
          <w:sz w:val="28"/>
          <w:szCs w:val="28"/>
          <w:lang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A、90%   B、95%   C、100%   D、80%</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二、多选题（每题1分，共30分）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w:t>
      </w:r>
      <w:r>
        <w:rPr>
          <w:rFonts w:hint="eastAsia" w:ascii="仿宋" w:hAnsi="仿宋" w:eastAsia="仿宋" w:cs="仿宋"/>
          <w:sz w:val="28"/>
          <w:szCs w:val="28"/>
        </w:rPr>
        <w:t>、</w:t>
      </w:r>
      <w:r>
        <w:rPr>
          <w:rFonts w:hint="eastAsia" w:ascii="仿宋" w:hAnsi="仿宋" w:eastAsia="仿宋" w:cs="仿宋"/>
          <w:sz w:val="28"/>
          <w:szCs w:val="28"/>
          <w:lang w:val="en-US" w:eastAsia="zh-CN"/>
        </w:rPr>
        <w:t>郑州市</w:t>
      </w:r>
      <w:r>
        <w:rPr>
          <w:rFonts w:hint="eastAsia" w:ascii="仿宋" w:hAnsi="仿宋" w:eastAsia="仿宋" w:cs="仿宋"/>
          <w:sz w:val="28"/>
          <w:szCs w:val="28"/>
        </w:rPr>
        <w:t>创建</w:t>
      </w:r>
      <w:r>
        <w:rPr>
          <w:rFonts w:hint="eastAsia" w:ascii="仿宋" w:hAnsi="仿宋" w:eastAsia="仿宋" w:cs="仿宋"/>
          <w:sz w:val="28"/>
          <w:szCs w:val="28"/>
          <w:lang w:val="en-US" w:eastAsia="zh-CN"/>
        </w:rPr>
        <w:t>国家食品安全示范城市</w:t>
      </w:r>
      <w:r>
        <w:rPr>
          <w:rFonts w:hint="eastAsia" w:ascii="仿宋" w:hAnsi="仿宋" w:eastAsia="仿宋" w:cs="仿宋"/>
          <w:sz w:val="28"/>
          <w:szCs w:val="28"/>
        </w:rPr>
        <w:t>范围市内五区</w:t>
      </w:r>
      <w:r>
        <w:rPr>
          <w:rFonts w:hint="eastAsia" w:ascii="仿宋" w:hAnsi="仿宋" w:eastAsia="仿宋" w:cs="仿宋"/>
          <w:sz w:val="28"/>
          <w:szCs w:val="28"/>
          <w:lang w:val="en-US" w:eastAsia="zh-CN"/>
        </w:rPr>
        <w:t>是指</w:t>
      </w:r>
      <w:r>
        <w:rPr>
          <w:rFonts w:hint="eastAsia" w:ascii="仿宋" w:hAnsi="仿宋" w:eastAsia="仿宋" w:cs="仿宋"/>
          <w:sz w:val="28"/>
          <w:szCs w:val="28"/>
        </w:rPr>
        <w:t>中原区</w:t>
      </w:r>
      <w:r>
        <w:rPr>
          <w:rFonts w:hint="eastAsia" w:ascii="仿宋" w:hAnsi="仿宋" w:eastAsia="仿宋" w:cs="仿宋"/>
          <w:sz w:val="28"/>
          <w:szCs w:val="28"/>
          <w:lang w:eastAsia="zh-CN"/>
        </w:rPr>
        <w:t>、</w:t>
      </w:r>
      <w:r>
        <w:rPr>
          <w:rFonts w:hint="eastAsia" w:ascii="仿宋" w:hAnsi="仿宋" w:eastAsia="仿宋" w:cs="仿宋"/>
          <w:sz w:val="28"/>
          <w:szCs w:val="28"/>
        </w:rPr>
        <w:t>二七区</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ABC）。</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w:t>
      </w:r>
      <w:r>
        <w:rPr>
          <w:rFonts w:hint="eastAsia" w:ascii="仿宋" w:hAnsi="仿宋" w:eastAsia="仿宋" w:cs="仿宋"/>
          <w:sz w:val="28"/>
          <w:szCs w:val="28"/>
        </w:rPr>
        <w:t>金水区</w:t>
      </w:r>
      <w:r>
        <w:rPr>
          <w:rFonts w:hint="eastAsia" w:ascii="仿宋" w:hAnsi="仿宋" w:eastAsia="仿宋" w:cs="仿宋"/>
          <w:sz w:val="28"/>
          <w:szCs w:val="28"/>
          <w:lang w:val="en-US" w:eastAsia="zh-CN"/>
        </w:rPr>
        <w:t xml:space="preserve">  B、</w:t>
      </w:r>
      <w:r>
        <w:rPr>
          <w:rFonts w:hint="eastAsia" w:ascii="仿宋" w:hAnsi="仿宋" w:eastAsia="仿宋" w:cs="仿宋"/>
          <w:sz w:val="28"/>
          <w:szCs w:val="28"/>
        </w:rPr>
        <w:t>管城回族区</w:t>
      </w:r>
      <w:r>
        <w:rPr>
          <w:rFonts w:hint="eastAsia" w:ascii="仿宋" w:hAnsi="仿宋" w:eastAsia="仿宋" w:cs="仿宋"/>
          <w:sz w:val="28"/>
          <w:szCs w:val="28"/>
          <w:lang w:val="en-US" w:eastAsia="zh-CN"/>
        </w:rPr>
        <w:t xml:space="preserve">  C、</w:t>
      </w:r>
      <w:r>
        <w:rPr>
          <w:rFonts w:hint="eastAsia" w:ascii="仿宋" w:hAnsi="仿宋" w:eastAsia="仿宋" w:cs="仿宋"/>
          <w:sz w:val="28"/>
          <w:szCs w:val="28"/>
        </w:rPr>
        <w:t>惠济区</w:t>
      </w:r>
      <w:r>
        <w:rPr>
          <w:rFonts w:hint="eastAsia" w:ascii="仿宋" w:hAnsi="仿宋" w:eastAsia="仿宋" w:cs="仿宋"/>
          <w:sz w:val="28"/>
          <w:szCs w:val="28"/>
          <w:lang w:val="en-US" w:eastAsia="zh-CN"/>
        </w:rPr>
        <w:t xml:space="preserve"> D、巩义</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2、郑州市</w:t>
      </w:r>
      <w:r>
        <w:rPr>
          <w:rFonts w:hint="eastAsia" w:ascii="仿宋" w:hAnsi="仿宋" w:eastAsia="仿宋" w:cs="仿宋"/>
          <w:sz w:val="28"/>
          <w:szCs w:val="28"/>
        </w:rPr>
        <w:t>创建</w:t>
      </w:r>
      <w:r>
        <w:rPr>
          <w:rFonts w:hint="eastAsia" w:ascii="仿宋" w:hAnsi="仿宋" w:eastAsia="仿宋" w:cs="仿宋"/>
          <w:sz w:val="28"/>
          <w:szCs w:val="28"/>
          <w:lang w:val="en-US" w:eastAsia="zh-CN"/>
        </w:rPr>
        <w:t>国家食品安全示范城市</w:t>
      </w:r>
      <w:r>
        <w:rPr>
          <w:rFonts w:hint="eastAsia" w:ascii="仿宋" w:hAnsi="仿宋" w:eastAsia="仿宋" w:cs="仿宋"/>
          <w:sz w:val="28"/>
          <w:szCs w:val="28"/>
        </w:rPr>
        <w:t>范围四个开发区</w:t>
      </w:r>
      <w:r>
        <w:rPr>
          <w:rFonts w:hint="eastAsia" w:ascii="仿宋" w:hAnsi="仿宋" w:eastAsia="仿宋" w:cs="仿宋"/>
          <w:sz w:val="28"/>
          <w:szCs w:val="28"/>
          <w:lang w:val="en-US" w:eastAsia="zh-CN"/>
        </w:rPr>
        <w:t>是指</w:t>
      </w:r>
      <w:r>
        <w:rPr>
          <w:rFonts w:hint="eastAsia" w:ascii="仿宋" w:hAnsi="仿宋" w:eastAsia="仿宋" w:cs="仿宋"/>
          <w:sz w:val="28"/>
          <w:szCs w:val="28"/>
        </w:rPr>
        <w:t>郑州航空港经济综合实验区</w:t>
      </w:r>
      <w:r>
        <w:rPr>
          <w:rFonts w:hint="eastAsia" w:ascii="仿宋" w:hAnsi="仿宋" w:eastAsia="仿宋" w:cs="仿宋"/>
          <w:sz w:val="28"/>
          <w:szCs w:val="28"/>
          <w:lang w:eastAsia="zh-CN"/>
        </w:rPr>
        <w:t>、</w:t>
      </w:r>
      <w:r>
        <w:rPr>
          <w:rFonts w:hint="eastAsia" w:ascii="仿宋" w:hAnsi="仿宋" w:eastAsia="仿宋" w:cs="仿宋"/>
          <w:sz w:val="28"/>
          <w:szCs w:val="28"/>
        </w:rPr>
        <w:t>郑东新区</w:t>
      </w:r>
      <w:r>
        <w:rPr>
          <w:rFonts w:hint="eastAsia" w:ascii="仿宋" w:hAnsi="仿宋" w:eastAsia="仿宋" w:cs="仿宋"/>
          <w:sz w:val="28"/>
          <w:szCs w:val="28"/>
          <w:lang w:val="en-US" w:eastAsia="zh-CN"/>
        </w:rPr>
        <w:t>( BC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rPr>
        <w:t>A</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经济聚集区</w:t>
      </w:r>
      <w:r>
        <w:rPr>
          <w:rFonts w:hint="eastAsia" w:ascii="仿宋" w:hAnsi="仿宋" w:eastAsia="仿宋" w:cs="仿宋"/>
          <w:sz w:val="28"/>
          <w:szCs w:val="28"/>
        </w:rPr>
        <w:t xml:space="preserve">   B</w:t>
      </w:r>
      <w:r>
        <w:rPr>
          <w:rFonts w:hint="eastAsia" w:ascii="仿宋" w:hAnsi="仿宋" w:eastAsia="仿宋" w:cs="仿宋"/>
          <w:sz w:val="28"/>
          <w:szCs w:val="28"/>
          <w:lang w:eastAsia="zh-CN"/>
        </w:rPr>
        <w:t>、</w:t>
      </w:r>
      <w:r>
        <w:rPr>
          <w:rFonts w:hint="eastAsia" w:ascii="仿宋" w:hAnsi="仿宋" w:eastAsia="仿宋" w:cs="仿宋"/>
          <w:sz w:val="28"/>
          <w:szCs w:val="28"/>
        </w:rPr>
        <w:t>郑州经济开发区   C</w:t>
      </w:r>
      <w:r>
        <w:rPr>
          <w:rFonts w:hint="eastAsia" w:ascii="仿宋" w:hAnsi="仿宋" w:eastAsia="仿宋" w:cs="仿宋"/>
          <w:sz w:val="28"/>
          <w:szCs w:val="28"/>
          <w:lang w:eastAsia="zh-CN"/>
        </w:rPr>
        <w:t>、</w:t>
      </w:r>
      <w:r>
        <w:rPr>
          <w:rFonts w:hint="eastAsia" w:ascii="仿宋" w:hAnsi="仿宋" w:eastAsia="仿宋" w:cs="仿宋"/>
          <w:sz w:val="28"/>
          <w:szCs w:val="28"/>
        </w:rPr>
        <w:t xml:space="preserve">郑州高新区  </w:t>
      </w:r>
      <w:r>
        <w:rPr>
          <w:rFonts w:hint="eastAsia" w:ascii="仿宋" w:hAnsi="仿宋" w:eastAsia="仿宋" w:cs="仿宋"/>
          <w:sz w:val="28"/>
          <w:szCs w:val="28"/>
          <w:lang w:val="en-US" w:eastAsia="zh-CN"/>
        </w:rPr>
        <w:t>D、产业区</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eastAsia="zh-CN"/>
        </w:rPr>
      </w:pPr>
      <w:r>
        <w:rPr>
          <w:rFonts w:hint="eastAsia" w:ascii="仿宋" w:hAnsi="仿宋" w:eastAsia="仿宋" w:cs="仿宋"/>
          <w:sz w:val="28"/>
          <w:szCs w:val="28"/>
          <w:lang w:val="en-US" w:eastAsia="zh-CN"/>
        </w:rPr>
        <w:t>3、郑州市</w:t>
      </w:r>
      <w:r>
        <w:rPr>
          <w:rFonts w:hint="eastAsia" w:ascii="仿宋" w:hAnsi="仿宋" w:eastAsia="仿宋" w:cs="仿宋"/>
          <w:sz w:val="28"/>
          <w:szCs w:val="28"/>
        </w:rPr>
        <w:t>创建</w:t>
      </w:r>
      <w:r>
        <w:rPr>
          <w:rFonts w:hint="eastAsia" w:ascii="仿宋" w:hAnsi="仿宋" w:eastAsia="仿宋" w:cs="仿宋"/>
          <w:sz w:val="28"/>
          <w:szCs w:val="28"/>
          <w:lang w:val="en-US" w:eastAsia="zh-CN"/>
        </w:rPr>
        <w:t>国家食品安全示范城市</w:t>
      </w:r>
      <w:r>
        <w:rPr>
          <w:rFonts w:hint="eastAsia" w:ascii="仿宋" w:hAnsi="仿宋" w:eastAsia="仿宋" w:cs="仿宋"/>
          <w:sz w:val="28"/>
          <w:szCs w:val="28"/>
        </w:rPr>
        <w:t>范围</w:t>
      </w:r>
      <w:r>
        <w:rPr>
          <w:rFonts w:hint="eastAsia" w:ascii="仿宋" w:hAnsi="仿宋" w:eastAsia="仿宋" w:cs="仿宋"/>
          <w:sz w:val="28"/>
          <w:szCs w:val="28"/>
          <w:lang w:val="en-US" w:eastAsia="zh-CN"/>
        </w:rPr>
        <w:t>有</w:t>
      </w:r>
      <w:r>
        <w:rPr>
          <w:rFonts w:hint="eastAsia" w:ascii="仿宋" w:hAnsi="仿宋" w:eastAsia="仿宋" w:cs="仿宋"/>
          <w:sz w:val="28"/>
          <w:szCs w:val="28"/>
        </w:rPr>
        <w:t>市内五区</w:t>
      </w:r>
      <w:r>
        <w:rPr>
          <w:rFonts w:hint="eastAsia" w:ascii="仿宋" w:hAnsi="仿宋" w:eastAsia="仿宋" w:cs="仿宋"/>
          <w:sz w:val="28"/>
          <w:szCs w:val="28"/>
          <w:lang w:eastAsia="zh-CN"/>
        </w:rPr>
        <w:t>、</w:t>
      </w:r>
      <w:r>
        <w:rPr>
          <w:rFonts w:hint="eastAsia" w:ascii="仿宋" w:hAnsi="仿宋" w:eastAsia="仿宋" w:cs="仿宋"/>
          <w:sz w:val="28"/>
          <w:szCs w:val="28"/>
        </w:rPr>
        <w:t>四个开发区</w:t>
      </w:r>
      <w:r>
        <w:rPr>
          <w:rFonts w:hint="eastAsia" w:ascii="仿宋" w:hAnsi="仿宋" w:eastAsia="仿宋" w:cs="仿宋"/>
          <w:sz w:val="28"/>
          <w:szCs w:val="28"/>
          <w:lang w:val="en-US" w:eastAsia="zh-CN"/>
        </w:rPr>
        <w:t>还有</w:t>
      </w:r>
      <w:r>
        <w:rPr>
          <w:rFonts w:hint="eastAsia" w:ascii="仿宋" w:hAnsi="仿宋" w:eastAsia="仿宋" w:cs="仿宋"/>
          <w:sz w:val="28"/>
          <w:szCs w:val="28"/>
        </w:rPr>
        <w:t>登封市、新密市、</w:t>
      </w:r>
      <w:r>
        <w:rPr>
          <w:rFonts w:hint="eastAsia" w:ascii="仿宋" w:hAnsi="仿宋" w:eastAsia="仿宋" w:cs="仿宋"/>
          <w:sz w:val="28"/>
          <w:szCs w:val="28"/>
          <w:lang w:val="en-US" w:eastAsia="zh-CN"/>
        </w:rPr>
        <w:t>上街区</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BCD </w:t>
      </w:r>
      <w:r>
        <w:rPr>
          <w:rFonts w:hint="eastAsia" w:ascii="仿宋" w:hAnsi="仿宋" w:eastAsia="仿宋" w:cs="仿宋"/>
          <w:sz w:val="28"/>
          <w:szCs w:val="28"/>
          <w:lang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rPr>
        <w:t>A</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巩义</w:t>
      </w:r>
      <w:r>
        <w:rPr>
          <w:rFonts w:hint="eastAsia" w:ascii="仿宋" w:hAnsi="仿宋" w:eastAsia="仿宋" w:cs="仿宋"/>
          <w:sz w:val="28"/>
          <w:szCs w:val="28"/>
        </w:rPr>
        <w:t xml:space="preserve">    B</w:t>
      </w:r>
      <w:r>
        <w:rPr>
          <w:rFonts w:hint="eastAsia" w:ascii="仿宋" w:hAnsi="仿宋" w:eastAsia="仿宋" w:cs="仿宋"/>
          <w:sz w:val="28"/>
          <w:szCs w:val="28"/>
          <w:lang w:eastAsia="zh-CN"/>
        </w:rPr>
        <w:t>、</w:t>
      </w:r>
      <w:r>
        <w:rPr>
          <w:rFonts w:hint="eastAsia" w:ascii="仿宋" w:hAnsi="仿宋" w:eastAsia="仿宋" w:cs="仿宋"/>
          <w:sz w:val="28"/>
          <w:szCs w:val="28"/>
        </w:rPr>
        <w:t>荥阳市   C</w:t>
      </w:r>
      <w:r>
        <w:rPr>
          <w:rFonts w:hint="eastAsia" w:ascii="仿宋" w:hAnsi="仿宋" w:eastAsia="仿宋" w:cs="仿宋"/>
          <w:sz w:val="28"/>
          <w:szCs w:val="28"/>
          <w:lang w:eastAsia="zh-CN"/>
        </w:rPr>
        <w:t>、</w:t>
      </w:r>
      <w:r>
        <w:rPr>
          <w:rFonts w:hint="eastAsia" w:ascii="仿宋" w:hAnsi="仿宋" w:eastAsia="仿宋" w:cs="仿宋"/>
          <w:sz w:val="28"/>
          <w:szCs w:val="28"/>
        </w:rPr>
        <w:t xml:space="preserve">新郑市    </w:t>
      </w:r>
      <w:r>
        <w:rPr>
          <w:rFonts w:hint="eastAsia" w:ascii="仿宋" w:hAnsi="仿宋" w:eastAsia="仿宋" w:cs="仿宋"/>
          <w:sz w:val="28"/>
          <w:szCs w:val="28"/>
          <w:lang w:val="en-US" w:eastAsia="zh-CN"/>
        </w:rPr>
        <w:t>D、</w:t>
      </w:r>
      <w:r>
        <w:rPr>
          <w:rFonts w:hint="eastAsia" w:ascii="仿宋" w:hAnsi="仿宋" w:eastAsia="仿宋" w:cs="仿宋"/>
          <w:sz w:val="28"/>
          <w:szCs w:val="28"/>
        </w:rPr>
        <w:t>中牟县</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、规范严格的监管执法体系。落实监管部门的“</w:t>
      </w:r>
      <w:r>
        <w:rPr>
          <w:rFonts w:hint="eastAsia" w:ascii="仿宋" w:hAnsi="仿宋" w:eastAsia="仿宋" w:cs="仿宋"/>
          <w:sz w:val="28"/>
          <w:szCs w:val="28"/>
          <w:lang w:val="en-US" w:eastAsia="zh-CN"/>
        </w:rPr>
        <w:t xml:space="preserve">四有两责 </w:t>
      </w:r>
      <w:r>
        <w:rPr>
          <w:rFonts w:hint="eastAsia" w:ascii="仿宋" w:hAnsi="仿宋" w:eastAsia="仿宋" w:cs="仿宋"/>
          <w:sz w:val="28"/>
          <w:szCs w:val="28"/>
        </w:rPr>
        <w:t>”(即:有责</w:t>
      </w:r>
      <w:r>
        <w:rPr>
          <w:rFonts w:hint="eastAsia" w:ascii="仿宋" w:hAnsi="仿宋" w:eastAsia="仿宋" w:cs="仿宋"/>
          <w:sz w:val="28"/>
          <w:szCs w:val="28"/>
          <w:lang w:val="en-US" w:eastAsia="zh-CN"/>
        </w:rPr>
        <w:t>( ABC  )</w:t>
      </w:r>
      <w:r>
        <w:rPr>
          <w:rFonts w:hint="eastAsia" w:ascii="仿宋" w:hAnsi="仿宋" w:eastAsia="仿宋" w:cs="仿宋"/>
          <w:sz w:val="28"/>
          <w:szCs w:val="28"/>
        </w:rPr>
        <w:t>,日常监管职责、监督抽验职责要求。</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jc w:val="both"/>
        <w:textAlignment w:val="auto"/>
        <w:outlineLvl w:val="9"/>
        <w:rPr>
          <w:rFonts w:hint="eastAsia" w:ascii="仿宋" w:hAnsi="仿宋" w:eastAsia="仿宋" w:cs="仿宋"/>
          <w:sz w:val="28"/>
          <w:szCs w:val="28"/>
          <w:lang w:val="en-US"/>
        </w:rPr>
      </w:pPr>
      <w:r>
        <w:rPr>
          <w:rFonts w:hint="eastAsia" w:ascii="仿宋" w:hAnsi="仿宋" w:eastAsia="仿宋" w:cs="仿宋"/>
          <w:sz w:val="28"/>
          <w:szCs w:val="28"/>
        </w:rPr>
        <w:t>A</w:t>
      </w:r>
      <w:r>
        <w:rPr>
          <w:rFonts w:hint="eastAsia" w:ascii="仿宋" w:hAnsi="仿宋" w:eastAsia="仿宋" w:cs="仿宋"/>
          <w:sz w:val="28"/>
          <w:szCs w:val="28"/>
          <w:lang w:eastAsia="zh-CN"/>
        </w:rPr>
        <w:t>、</w:t>
      </w:r>
      <w:r>
        <w:rPr>
          <w:rFonts w:hint="eastAsia" w:ascii="仿宋" w:hAnsi="仿宋" w:eastAsia="仿宋" w:cs="仿宋"/>
          <w:sz w:val="28"/>
          <w:szCs w:val="28"/>
        </w:rPr>
        <w:t>有岗  B</w:t>
      </w:r>
      <w:r>
        <w:rPr>
          <w:rFonts w:hint="eastAsia" w:ascii="仿宋" w:hAnsi="仿宋" w:eastAsia="仿宋" w:cs="仿宋"/>
          <w:sz w:val="28"/>
          <w:szCs w:val="28"/>
          <w:lang w:eastAsia="zh-CN"/>
        </w:rPr>
        <w:t>、</w:t>
      </w:r>
      <w:r>
        <w:rPr>
          <w:rFonts w:hint="eastAsia" w:ascii="仿宋" w:hAnsi="仿宋" w:eastAsia="仿宋" w:cs="仿宋"/>
          <w:sz w:val="28"/>
          <w:szCs w:val="28"/>
        </w:rPr>
        <w:t>有手段  C</w:t>
      </w:r>
      <w:r>
        <w:rPr>
          <w:rFonts w:hint="eastAsia" w:ascii="仿宋" w:hAnsi="仿宋" w:eastAsia="仿宋" w:cs="仿宋"/>
          <w:sz w:val="28"/>
          <w:szCs w:val="28"/>
          <w:lang w:eastAsia="zh-CN"/>
        </w:rPr>
        <w:t>、</w:t>
      </w:r>
      <w:r>
        <w:rPr>
          <w:rFonts w:hint="eastAsia" w:ascii="仿宋" w:hAnsi="仿宋" w:eastAsia="仿宋" w:cs="仿宋"/>
          <w:sz w:val="28"/>
          <w:szCs w:val="28"/>
        </w:rPr>
        <w:t>有人</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D</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有效</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5、食品“三小”规范整治。“三小”即（ ABC）。</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A、食品生产加工小作坊</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B、小餐饮店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C、食品小摊贩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D、小生产企业</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w:t>
      </w:r>
      <w:r>
        <w:rPr>
          <w:rFonts w:hint="eastAsia" w:ascii="仿宋" w:hAnsi="仿宋" w:eastAsia="仿宋" w:cs="仿宋"/>
          <w:sz w:val="28"/>
          <w:szCs w:val="28"/>
        </w:rPr>
        <w:t>、</w:t>
      </w:r>
      <w:r>
        <w:rPr>
          <w:rFonts w:hint="eastAsia" w:ascii="仿宋" w:hAnsi="仿宋" w:eastAsia="仿宋" w:cs="仿宋"/>
          <w:sz w:val="28"/>
          <w:szCs w:val="28"/>
          <w:lang w:val="en-US" w:eastAsia="zh-CN"/>
        </w:rPr>
        <w:t>以下哪几项是</w:t>
      </w:r>
      <w:r>
        <w:rPr>
          <w:rFonts w:hint="eastAsia" w:ascii="仿宋" w:hAnsi="仿宋" w:eastAsia="仿宋" w:cs="仿宋"/>
          <w:sz w:val="28"/>
          <w:szCs w:val="28"/>
        </w:rPr>
        <w:t>全方位日常宣传</w:t>
      </w:r>
      <w:r>
        <w:rPr>
          <w:rFonts w:hint="eastAsia" w:ascii="仿宋" w:hAnsi="仿宋" w:eastAsia="仿宋" w:cs="仿宋"/>
          <w:sz w:val="28"/>
          <w:szCs w:val="28"/>
          <w:lang w:val="en-US" w:eastAsia="zh-CN"/>
        </w:rPr>
        <w:t>的内容：（ABC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A、</w:t>
      </w:r>
      <w:r>
        <w:rPr>
          <w:rFonts w:hint="eastAsia" w:ascii="仿宋" w:hAnsi="仿宋" w:eastAsia="仿宋" w:cs="仿宋"/>
          <w:sz w:val="28"/>
          <w:szCs w:val="28"/>
        </w:rPr>
        <w:t>在郑州电视台录制一期电视访谈节目</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B、</w:t>
      </w:r>
      <w:r>
        <w:rPr>
          <w:rFonts w:hint="eastAsia" w:ascii="仿宋" w:hAnsi="仿宋" w:eastAsia="仿宋" w:cs="仿宋"/>
          <w:sz w:val="28"/>
          <w:szCs w:val="28"/>
        </w:rPr>
        <w:t>做客郑州人民广播电台986新闻广播</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C、</w:t>
      </w:r>
      <w:r>
        <w:rPr>
          <w:rFonts w:hint="eastAsia" w:ascii="仿宋" w:hAnsi="仿宋" w:eastAsia="仿宋" w:cs="仿宋"/>
          <w:sz w:val="28"/>
          <w:szCs w:val="28"/>
        </w:rPr>
        <w:t>制作一个15秒的公益广告宣传片</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D、做客9.12交通广播</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7、河南省哪两个城市被确定为创建国家食品安全示范城市（AB）</w:t>
      </w:r>
    </w:p>
    <w:p>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郑州 </w:t>
      </w:r>
    </w:p>
    <w:p>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许昌</w:t>
      </w:r>
    </w:p>
    <w:p>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洛阳</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D、濮阳</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8、</w:t>
      </w:r>
      <w:r>
        <w:rPr>
          <w:rFonts w:hint="eastAsia" w:ascii="仿宋" w:hAnsi="仿宋" w:eastAsia="仿宋" w:cs="仿宋"/>
          <w:sz w:val="28"/>
          <w:szCs w:val="28"/>
        </w:rPr>
        <w:t>食品安全风险交流及时有效。建立新闻发言人制度，定期召开</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BCD</w:t>
      </w:r>
      <w:r>
        <w:rPr>
          <w:rFonts w:hint="eastAsia" w:ascii="仿宋" w:hAnsi="仿宋" w:eastAsia="仿宋" w:cs="仿宋"/>
          <w:sz w:val="28"/>
          <w:szCs w:val="28"/>
          <w:lang w:eastAsia="zh-CN"/>
        </w:rPr>
        <w:t>）</w:t>
      </w:r>
      <w:r>
        <w:rPr>
          <w:rFonts w:hint="eastAsia" w:ascii="仿宋" w:hAnsi="仿宋" w:eastAsia="仿宋" w:cs="仿宋"/>
          <w:sz w:val="28"/>
          <w:szCs w:val="28"/>
        </w:rPr>
        <w:t>，主动发布权威信息，及时解疑释惑。</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A、企业法人见面会B</w:t>
      </w:r>
      <w:r>
        <w:rPr>
          <w:rFonts w:hint="eastAsia" w:ascii="仿宋" w:hAnsi="仿宋" w:eastAsia="仿宋" w:cs="仿宋"/>
          <w:sz w:val="28"/>
          <w:szCs w:val="28"/>
        </w:rPr>
        <w:t>、新闻通气会、</w:t>
      </w:r>
      <w:r>
        <w:rPr>
          <w:rFonts w:hint="eastAsia" w:ascii="仿宋" w:hAnsi="仿宋" w:eastAsia="仿宋" w:cs="仿宋"/>
          <w:sz w:val="28"/>
          <w:szCs w:val="28"/>
          <w:lang w:val="en-US" w:eastAsia="zh-CN"/>
        </w:rPr>
        <w:t>C、</w:t>
      </w:r>
      <w:r>
        <w:rPr>
          <w:rFonts w:hint="eastAsia" w:ascii="仿宋" w:hAnsi="仿宋" w:eastAsia="仿宋" w:cs="仿宋"/>
          <w:sz w:val="28"/>
          <w:szCs w:val="28"/>
        </w:rPr>
        <w:t>新闻发布会</w:t>
      </w:r>
      <w:r>
        <w:rPr>
          <w:rFonts w:hint="eastAsia" w:ascii="仿宋" w:hAnsi="仿宋" w:eastAsia="仿宋" w:cs="仿宋"/>
          <w:sz w:val="28"/>
          <w:szCs w:val="28"/>
          <w:lang w:val="en-US" w:eastAsia="zh-CN"/>
        </w:rPr>
        <w:t xml:space="preserve"> D、记者招待会</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9、创建宣传方面要求</w:t>
      </w:r>
      <w:r>
        <w:rPr>
          <w:rFonts w:hint="eastAsia" w:ascii="仿宋" w:hAnsi="仿宋" w:eastAsia="仿宋" w:cs="仿宋"/>
          <w:sz w:val="28"/>
          <w:szCs w:val="28"/>
        </w:rPr>
        <w:t>各县（市、区）政府落实</w:t>
      </w:r>
      <w:r>
        <w:rPr>
          <w:rFonts w:hint="eastAsia" w:ascii="仿宋" w:hAnsi="仿宋" w:eastAsia="仿宋" w:cs="仿宋"/>
          <w:sz w:val="28"/>
          <w:szCs w:val="28"/>
          <w:lang w:val="en-US" w:eastAsia="zh-CN"/>
        </w:rPr>
        <w:t>的有：（ BCD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A、</w:t>
      </w:r>
      <w:r>
        <w:rPr>
          <w:rFonts w:hint="eastAsia" w:ascii="仿宋" w:hAnsi="仿宋" w:eastAsia="仿宋" w:cs="仿宋"/>
          <w:sz w:val="28"/>
          <w:szCs w:val="28"/>
        </w:rPr>
        <w:t>制作一组（</w:t>
      </w:r>
      <w:r>
        <w:rPr>
          <w:rFonts w:hint="eastAsia" w:ascii="仿宋" w:hAnsi="仿宋" w:eastAsia="仿宋" w:cs="仿宋"/>
          <w:sz w:val="28"/>
          <w:szCs w:val="28"/>
          <w:lang w:val="en-US" w:eastAsia="zh-CN"/>
        </w:rPr>
        <w:t>12</w:t>
      </w:r>
      <w:r>
        <w:rPr>
          <w:rFonts w:hint="eastAsia" w:ascii="仿宋" w:hAnsi="仿宋" w:eastAsia="仿宋" w:cs="仿宋"/>
          <w:sz w:val="28"/>
          <w:szCs w:val="28"/>
        </w:rPr>
        <w:t>幅）易拉宝</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B、</w:t>
      </w:r>
      <w:r>
        <w:rPr>
          <w:rFonts w:hint="eastAsia" w:ascii="仿宋" w:hAnsi="仿宋" w:eastAsia="仿宋" w:cs="仿宋"/>
          <w:sz w:val="28"/>
          <w:szCs w:val="28"/>
        </w:rPr>
        <w:t>制作一批“食品安全警示牌”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C、</w:t>
      </w:r>
      <w:r>
        <w:rPr>
          <w:rFonts w:hint="eastAsia" w:ascii="仿宋" w:hAnsi="仿宋" w:eastAsia="仿宋" w:cs="仿宋"/>
          <w:sz w:val="28"/>
          <w:szCs w:val="28"/>
        </w:rPr>
        <w:t>在各乡镇办主干道沿线选择2-3个固定的户外公益广告位进行公益广告宣传</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D、</w:t>
      </w:r>
      <w:r>
        <w:rPr>
          <w:rFonts w:hint="eastAsia" w:ascii="仿宋" w:hAnsi="仿宋" w:eastAsia="仿宋" w:cs="仿宋"/>
          <w:sz w:val="28"/>
          <w:szCs w:val="28"/>
        </w:rPr>
        <w:t>制作一组（</w:t>
      </w:r>
      <w:r>
        <w:rPr>
          <w:rFonts w:hint="eastAsia" w:ascii="仿宋" w:hAnsi="仿宋" w:eastAsia="仿宋" w:cs="仿宋"/>
          <w:sz w:val="28"/>
          <w:szCs w:val="28"/>
          <w:lang w:val="en-US" w:eastAsia="zh-CN"/>
        </w:rPr>
        <w:t>6</w:t>
      </w:r>
      <w:r>
        <w:rPr>
          <w:rFonts w:hint="eastAsia" w:ascii="仿宋" w:hAnsi="仿宋" w:eastAsia="仿宋" w:cs="仿宋"/>
          <w:sz w:val="28"/>
          <w:szCs w:val="28"/>
        </w:rPr>
        <w:t>幅）易拉宝</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10、加强肉类、蔬菜追溯体系建设。对于中央财政支持开展肉菜追溯体系建设的试点城市，本市哪些场所追溯体系覆盖率达到70%。（ ABCD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A、菜市场  B、农贸市场  C、超市 D、批发市场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11、</w:t>
      </w:r>
      <w:r>
        <w:rPr>
          <w:rFonts w:hint="eastAsia" w:ascii="仿宋" w:hAnsi="仿宋" w:eastAsia="仿宋" w:cs="仿宋"/>
          <w:sz w:val="28"/>
          <w:szCs w:val="28"/>
        </w:rPr>
        <w:t>重点围绕行政审批、</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ABCD </w:t>
      </w:r>
      <w:r>
        <w:rPr>
          <w:rFonts w:hint="eastAsia" w:ascii="仿宋" w:hAnsi="仿宋" w:eastAsia="仿宋" w:cs="仿宋"/>
          <w:sz w:val="28"/>
          <w:szCs w:val="28"/>
          <w:lang w:eastAsia="zh-CN"/>
        </w:rPr>
        <w:t>）</w:t>
      </w:r>
      <w:r>
        <w:rPr>
          <w:rFonts w:hint="eastAsia" w:ascii="仿宋" w:hAnsi="仿宋" w:eastAsia="仿宋" w:cs="仿宋"/>
          <w:sz w:val="28"/>
          <w:szCs w:val="28"/>
        </w:rPr>
        <w:t>风险评估、信用管理、公共服务等业务领域，实施“</w:t>
      </w:r>
      <w:r>
        <w:rPr>
          <w:rFonts w:hint="eastAsia" w:ascii="仿宋" w:hAnsi="仿宋" w:eastAsia="仿宋" w:cs="仿宋"/>
          <w:sz w:val="28"/>
          <w:szCs w:val="28"/>
          <w:lang w:val="en-US" w:eastAsia="zh-CN"/>
        </w:rPr>
        <w:t xml:space="preserve"> 互联网+ </w:t>
      </w:r>
      <w:r>
        <w:rPr>
          <w:rFonts w:hint="eastAsia" w:ascii="仿宋" w:hAnsi="仿宋" w:eastAsia="仿宋" w:cs="仿宋"/>
          <w:sz w:val="28"/>
          <w:szCs w:val="28"/>
        </w:rPr>
        <w:t>”食品安全监管项目，推进食品安全监管大数据资源共享和应用，提高监管效能。</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A、 </w:t>
      </w:r>
      <w:r>
        <w:rPr>
          <w:rFonts w:hint="eastAsia" w:ascii="仿宋" w:hAnsi="仿宋" w:eastAsia="仿宋" w:cs="仿宋"/>
          <w:sz w:val="28"/>
          <w:szCs w:val="28"/>
        </w:rPr>
        <w:t>监管检查</w:t>
      </w:r>
      <w:r>
        <w:rPr>
          <w:rFonts w:hint="eastAsia" w:ascii="仿宋" w:hAnsi="仿宋" w:eastAsia="仿宋" w:cs="仿宋"/>
          <w:sz w:val="28"/>
          <w:szCs w:val="28"/>
          <w:lang w:val="en-US" w:eastAsia="zh-CN"/>
        </w:rPr>
        <w:t>B、</w:t>
      </w:r>
      <w:r>
        <w:rPr>
          <w:rFonts w:hint="eastAsia" w:ascii="仿宋" w:hAnsi="仿宋" w:eastAsia="仿宋" w:cs="仿宋"/>
          <w:sz w:val="28"/>
          <w:szCs w:val="28"/>
        </w:rPr>
        <w:t>稽查执法</w:t>
      </w:r>
      <w:r>
        <w:rPr>
          <w:rFonts w:hint="eastAsia" w:ascii="仿宋" w:hAnsi="仿宋" w:eastAsia="仿宋" w:cs="仿宋"/>
          <w:sz w:val="28"/>
          <w:szCs w:val="28"/>
          <w:lang w:val="en-US" w:eastAsia="zh-CN"/>
        </w:rPr>
        <w:t>大数据  C、</w:t>
      </w:r>
      <w:r>
        <w:rPr>
          <w:rFonts w:hint="eastAsia" w:ascii="仿宋" w:hAnsi="仿宋" w:eastAsia="仿宋" w:cs="仿宋"/>
          <w:sz w:val="28"/>
          <w:szCs w:val="28"/>
        </w:rPr>
        <w:t>应急管理</w:t>
      </w:r>
      <w:r>
        <w:rPr>
          <w:rFonts w:hint="eastAsia" w:ascii="仿宋" w:hAnsi="仿宋" w:eastAsia="仿宋" w:cs="仿宋"/>
          <w:sz w:val="28"/>
          <w:szCs w:val="28"/>
          <w:lang w:val="en-US" w:eastAsia="zh-CN"/>
        </w:rPr>
        <w:t xml:space="preserve"> D</w:t>
      </w:r>
      <w:r>
        <w:rPr>
          <w:rFonts w:hint="eastAsia" w:ascii="仿宋" w:hAnsi="仿宋" w:eastAsia="仿宋" w:cs="仿宋"/>
          <w:sz w:val="28"/>
          <w:szCs w:val="28"/>
        </w:rPr>
        <w:t>检验监测</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eastAsia="zh-CN"/>
        </w:rPr>
      </w:pPr>
      <w:r>
        <w:rPr>
          <w:rFonts w:hint="eastAsia" w:ascii="仿宋" w:hAnsi="仿宋" w:eastAsia="仿宋" w:cs="仿宋"/>
          <w:sz w:val="28"/>
          <w:szCs w:val="28"/>
          <w:lang w:val="en-US" w:eastAsia="zh-CN"/>
        </w:rPr>
        <w:t>12、在13家超市试点建设“放心肉菜示范超市”</w:t>
      </w:r>
      <w:r>
        <w:rPr>
          <w:rFonts w:hint="eastAsia" w:ascii="仿宋" w:hAnsi="仿宋" w:eastAsia="仿宋" w:cs="仿宋"/>
          <w:sz w:val="28"/>
          <w:szCs w:val="28"/>
        </w:rPr>
        <w:t xml:space="preserve"> </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不但严格审查“肉菜”供应商资质，还设立（ ABC）</w:t>
      </w:r>
      <w:r>
        <w:rPr>
          <w:rFonts w:hint="eastAsia" w:ascii="仿宋" w:hAnsi="仿宋" w:eastAsia="仿宋" w:cs="仿宋"/>
          <w:sz w:val="28"/>
          <w:szCs w:val="28"/>
        </w:rPr>
        <w:t xml:space="preserve">  </w:t>
      </w:r>
      <w:r>
        <w:rPr>
          <w:rFonts w:hint="eastAsia" w:ascii="仿宋" w:hAnsi="仿宋" w:eastAsia="仿宋" w:cs="仿宋"/>
          <w:sz w:val="28"/>
          <w:szCs w:val="28"/>
          <w:lang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A、精品肉菜 B、供港食品 C、有机食品 D、进品食品</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13、对餐饮单位进行量化等级评定，将评价结果通过（ AB ）的卡通形象在店铺明显位置张帖。</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A、笑脸 B、平脸 C哭脸 D、黑脸</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14、我们欢迎各界朋友为食品安全监管献智献策，共同打造“政府有效监管、（ ABCD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A、行业规范自律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B、企业诚信经营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C、社会共同监督</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D、群众理性消费</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15、郑州市创建基本目标是（ ABC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A、食品安全状况良好</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B、食品安全工作落实到位</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C、群众认可、满意度高</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D、四个最严</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16、在创建国家食品安全示范城市工作中，郑州市市委、市政府主要从“（ ABCD ）宣传造势、财政投入</w:t>
      </w:r>
      <w:r>
        <w:rPr>
          <w:rFonts w:hint="default" w:ascii="仿宋" w:hAnsi="仿宋" w:eastAsia="仿宋" w:cs="仿宋"/>
          <w:sz w:val="28"/>
          <w:szCs w:val="28"/>
          <w:lang w:val="en-US" w:eastAsia="zh-CN"/>
        </w:rPr>
        <w:t>”</w:t>
      </w:r>
      <w:r>
        <w:rPr>
          <w:rFonts w:hint="eastAsia" w:ascii="仿宋" w:hAnsi="仿宋" w:eastAsia="仿宋" w:cs="仿宋"/>
          <w:sz w:val="28"/>
          <w:szCs w:val="28"/>
          <w:lang w:val="en-US" w:eastAsia="zh-CN"/>
        </w:rPr>
        <w:t>六个方面入手，取得了明显成效。</w:t>
      </w:r>
      <w:bookmarkStart w:id="4" w:name="_GoBack"/>
      <w:bookmarkEnd w:id="4"/>
    </w:p>
    <w:p>
      <w:pPr>
        <w:keepNext w:val="0"/>
        <w:keepLines w:val="0"/>
        <w:pageBreakBefore w:val="0"/>
        <w:widowControl w:val="0"/>
        <w:kinsoku/>
        <w:wordWrap/>
        <w:overflowPunct/>
        <w:topLinePunct w:val="0"/>
        <w:autoSpaceDE/>
        <w:autoSpaceDN/>
        <w:bidi w:val="0"/>
        <w:adjustRightInd/>
        <w:snapToGrid/>
        <w:spacing w:line="240" w:lineRule="auto"/>
        <w:ind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A部门协作 B、民意调查C、市场整治D、基层建设</w:t>
      </w:r>
    </w:p>
    <w:p>
      <w:pPr>
        <w:keepNext w:val="0"/>
        <w:keepLines w:val="0"/>
        <w:pageBreakBefore w:val="0"/>
        <w:widowControl w:val="0"/>
        <w:numPr>
          <w:ilvl w:val="0"/>
          <w:numId w:val="5"/>
        </w:numPr>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打造食品安全稽查铁军，维护群众食品安全，严厉打击各类食品违法行为，以创建国家食品安全示范城市为统领，构建群众参与、（ABC）的食品安全保障体系。</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560" w:firstLineChars="20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A、行刑衔接 B、联合惩戒C、市县联动D、行政执法</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18、 2017年“食品安全宣传周”主要在哪些媒体上进行宣传：（ABCD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A、郑州日报、郑州晚报</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B、郑州人民广播电台</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C、郑州电视台</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D、中原网</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19、以下哪些是十个工作组中食品生产组的主要工作职责：（ABCD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A、强化食品、食品相关产品生产环节的监管，建立食品、食品相关产品生产企业信用档案，依法推行“双随机、一公开”监管机制；</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B、对所有食品生产企业实施分级管理，督促有条件的企业进行HACCP认证；</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C、依法组织开展食品、食品相关产品的监督抽检，督促责任单位对监督抽检不合格和风险监测发现问题产品的生产企业进行调查处理及监督整改；</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D、督促规模以上的食品、食品相关产品生产企业提升检验监控能力，加强检验监控人员培训，增添检验设备，提升对食品安全的检验监控能力。</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20、郑州市将创建10条餐饮服务食品安全示范街100家食品安全示范店的工作思路是：（ABCD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A、整体规划</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B、逐店建设</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C、特色分明</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D、要素齐全</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21、郑州市对农产品批发市场采取了哪些（ABCD   ）活动和措施。</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A、实行24小时监测监管</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B、完善黑名单制度</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C、推行“互联网+明厨亮灶”工程</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D、推行创建放心肉菜超市</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22、食品生产企业要严格落实对（ABD  ）的管控措施。</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A、从业人员健康</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B、设备设施清洁</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C、员工作息时间</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D、原料把关、生产过程控制和产品的食品质量安全</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23、以下哪些是十个工作组中餐饮服务组的主要工作职责：（ABCD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A、严格准入标准，把好餐饮服务许可关口；</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B、建立健全食源性疾病监测、评估体系，全面推行餐饮服务监督量化分级管理制度，加强餐饮服务环节风险防控，加大对中小餐饮业的专项整治力度，逐步提升全市餐饮业的整体卫生管理水平，严防发生重大群体性食物中毒事件；</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C、对全市集体配送餐单位进行全面排查，严格配送餐单位资质准入；</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D、加强对学校、机关、企事业单位、建筑工地等集体用餐单位的执法监管力度，督导各单位建立健全食品安全管理员制度，加强内部管理，切实提高食品安全水平</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24、我市对小作坊的规范化建设按照（ABCD   ）工作原则。</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A、高标准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B、严要求</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C、重规范</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D、促提升</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25、郑州市创建国家食品安全示范城市工作要求是：（ABCD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A、切实加强组织领导</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B、健全工作保障机制</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C、营造良好创建氛围</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D、严格标准严肃纪律</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26、应当在市场醒目位置设置电子显示屏或公示栏公示以下信息：（ABCD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A、质量安全管理制度</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B、食品安全管理员信息</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C、行政监管人员信息及投诉举报电话</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D、市场开办方和食品药品监管部门的监测信息、监管信息</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27、通过考核的“食品安全示范店”将实行动态管理，同时将（ABCD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A、统一称谓</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B、统一标识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C、统一承诺</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D、统一公示</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28、郑州市创建国家食品安全示范城市主要任务（ABC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A、十项食品安全保障工程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B、五大食品安全治理体系</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C、五类食品安全突出问题</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D、六小门店整治</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29、五大食品治理体系有党政同责的政府责任体系和（ ABCD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A、规范严格的监管执法体系</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B、六位一体的信息共享体系</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C、科学严谨的技术支撑体系</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D、严密高效的社会共治体系</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30、五类食品安全突出问题是学校校园及周边食品安全整治、食品行业"潜规则"专项整治、（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A、食品“六小”规范整治</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B、食品“三小”规范整治</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C、餐厨废弃物收集处置专项整治</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8" w:firstLineChars="228"/>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D、食品集中交易市规范提升整治</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三、</w:t>
      </w:r>
      <w:r>
        <w:rPr>
          <w:rFonts w:hint="eastAsia" w:ascii="仿宋" w:hAnsi="仿宋" w:eastAsia="仿宋" w:cs="仿宋"/>
          <w:sz w:val="28"/>
          <w:szCs w:val="28"/>
        </w:rPr>
        <w:t xml:space="preserve">判断题 </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每题1分，共30分）</w:t>
      </w:r>
    </w:p>
    <w:p>
      <w:pPr>
        <w:keepNext w:val="0"/>
        <w:keepLines w:val="0"/>
        <w:pageBreakBefore w:val="0"/>
        <w:widowControl w:val="0"/>
        <w:numPr>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eastAsia="zh-CN"/>
        </w:rPr>
        <w:t>、专业检验检测能力建设达标。市级检验检测机构具备食品微生物、理化、农药兽药残留等常规检验检测能力</w:t>
      </w:r>
      <w:r>
        <w:rPr>
          <w:rFonts w:hint="eastAsia" w:ascii="仿宋" w:hAnsi="仿宋" w:eastAsia="仿宋" w:cs="仿宋"/>
          <w:sz w:val="28"/>
          <w:szCs w:val="28"/>
        </w:rPr>
        <w:t>（√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eastAsia="zh-CN"/>
        </w:rPr>
        <w:t>、县级检验检测机构具备对常见食品微生物、农药兽药残留等指标的实验室检验能力及定性快速检测能力。市、县检验机构</w:t>
      </w:r>
      <w:r>
        <w:rPr>
          <w:rFonts w:hint="eastAsia" w:ascii="仿宋" w:hAnsi="仿宋" w:eastAsia="仿宋" w:cs="仿宋"/>
          <w:sz w:val="28"/>
          <w:szCs w:val="28"/>
          <w:lang w:val="en-US" w:eastAsia="zh-CN"/>
        </w:rPr>
        <w:t>不</w:t>
      </w:r>
      <w:r>
        <w:rPr>
          <w:rFonts w:hint="eastAsia" w:ascii="仿宋" w:hAnsi="仿宋" w:eastAsia="仿宋" w:cs="仿宋"/>
          <w:sz w:val="28"/>
          <w:szCs w:val="28"/>
          <w:lang w:eastAsia="zh-CN"/>
        </w:rPr>
        <w:t>具备应对常见食品安全突发事件的检验能力。</w:t>
      </w:r>
      <w:r>
        <w:rPr>
          <w:rFonts w:hint="eastAsia" w:ascii="仿宋" w:hAnsi="仿宋" w:eastAsia="仿宋" w:cs="仿宋"/>
          <w:sz w:val="28"/>
          <w:szCs w:val="28"/>
        </w:rPr>
        <w:t>(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3、建立以食用农产品检验检疫合格证明、食用农产品质量合格证明为基础的食用农产品产地准出制度，拟上市销售的食用农产品均应按要求具备产地证明、质量合格证明、检验检疫合格证明等证明文件。</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z w:val="28"/>
          <w:szCs w:val="28"/>
          <w:lang w:eastAsia="zh-CN"/>
        </w:rPr>
        <w:t>、监督执法检查全面覆盖鼓励创建城市按照发达国家和地区更加严格的食品质量安全标准体系。</w:t>
      </w:r>
      <w:r>
        <w:rPr>
          <w:rFonts w:hint="eastAsia" w:ascii="仿宋" w:hAnsi="仿宋" w:eastAsia="仿宋" w:cs="仿宋"/>
          <w:sz w:val="28"/>
          <w:szCs w:val="28"/>
        </w:rPr>
        <w:t>(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5、食品生产企业应当建立食品原料、食品添加剂、食品相关产品进货查验记录制度。(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6</w:t>
      </w:r>
      <w:r>
        <w:rPr>
          <w:rFonts w:hint="eastAsia" w:ascii="仿宋" w:hAnsi="仿宋" w:eastAsia="仿宋" w:cs="仿宋"/>
          <w:sz w:val="28"/>
          <w:szCs w:val="28"/>
          <w:lang w:eastAsia="zh-CN"/>
        </w:rPr>
        <w:t>、</w:t>
      </w:r>
      <w:r>
        <w:rPr>
          <w:rFonts w:hint="eastAsia" w:ascii="仿宋" w:hAnsi="仿宋" w:eastAsia="仿宋" w:cs="仿宋"/>
          <w:sz w:val="28"/>
          <w:szCs w:val="28"/>
        </w:rPr>
        <w:t>现场检查标准规范在全覆盖基础上</w:t>
      </w:r>
      <w:r>
        <w:rPr>
          <w:rFonts w:hint="eastAsia" w:ascii="仿宋" w:hAnsi="仿宋" w:eastAsia="仿宋" w:cs="仿宋"/>
          <w:sz w:val="28"/>
          <w:szCs w:val="28"/>
          <w:lang w:val="en-US" w:eastAsia="zh-CN"/>
        </w:rPr>
        <w:t>不用</w:t>
      </w:r>
      <w:r>
        <w:rPr>
          <w:rFonts w:hint="eastAsia" w:ascii="仿宋" w:hAnsi="仿宋" w:eastAsia="仿宋" w:cs="仿宋"/>
          <w:sz w:val="28"/>
          <w:szCs w:val="28"/>
        </w:rPr>
        <w:t>按照“双随机、一公开”原则开展日常检查。(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7、县、乡级行政区域内全部科学划定食品安全网格，合理配备监管协管力量，做到“定格、定岗、定员、定责”。 (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8、食用农产品销售者主动落实食品安全主体责任，建立并严格实施进货查验记录制度，</w:t>
      </w:r>
      <w:r>
        <w:rPr>
          <w:rFonts w:hint="eastAsia" w:ascii="仿宋" w:hAnsi="仿宋" w:eastAsia="仿宋" w:cs="仿宋"/>
          <w:sz w:val="28"/>
          <w:szCs w:val="28"/>
          <w:lang w:val="en-US" w:eastAsia="zh-CN"/>
        </w:rPr>
        <w:t>可以</w:t>
      </w:r>
      <w:r>
        <w:rPr>
          <w:rFonts w:hint="eastAsia" w:ascii="仿宋" w:hAnsi="仿宋" w:eastAsia="仿宋" w:cs="仿宋"/>
          <w:sz w:val="28"/>
          <w:szCs w:val="28"/>
        </w:rPr>
        <w:t>销售禁止销售以及来源不明的食用农产品。 (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9、六位一体的信息共享体系。完善监管、监测、通报、预警、发布、投诉举报等六个方面的信息系统,整合资源。(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10、坚持体系建设与能力建设同步推进,应急管理与日常监管紧密结合,树立“全程防范,全员应急”的理念,建设反应迅速、处置妥当的应急机制</w:t>
      </w:r>
      <w:r>
        <w:rPr>
          <w:rFonts w:hint="eastAsia" w:ascii="仿宋" w:hAnsi="仿宋" w:eastAsia="仿宋" w:cs="仿宋"/>
          <w:sz w:val="28"/>
          <w:szCs w:val="28"/>
          <w:lang w:eastAsia="zh-CN"/>
        </w:rPr>
        <w:t>。</w:t>
      </w:r>
      <w:r>
        <w:rPr>
          <w:rFonts w:hint="eastAsia" w:ascii="仿宋" w:hAnsi="仿宋" w:eastAsia="仿宋" w:cs="仿宋"/>
          <w:sz w:val="28"/>
          <w:szCs w:val="28"/>
        </w:rPr>
        <w:t xml:space="preserve"> (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1</w:t>
      </w:r>
      <w:r>
        <w:rPr>
          <w:rFonts w:hint="eastAsia" w:ascii="仿宋" w:hAnsi="仿宋" w:eastAsia="仿宋" w:cs="仿宋"/>
          <w:sz w:val="28"/>
          <w:szCs w:val="28"/>
        </w:rPr>
        <w:t>、实施食品生产企业分等分级管理、食品经营单位诚信管理和餐饮服务量化分级管理三大风险管理制度,严守食品生产经营源头。（√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2</w:t>
      </w:r>
      <w:r>
        <w:rPr>
          <w:rFonts w:hint="eastAsia" w:ascii="仿宋" w:hAnsi="仿宋" w:eastAsia="仿宋" w:cs="仿宋"/>
          <w:sz w:val="28"/>
          <w:szCs w:val="28"/>
        </w:rPr>
        <w:t>、将食品安全纳入党委政府年度综合目标考核、地方党委政府领导班子及领导干部综合考核评价，实施食品安全事故“一票否决”（√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13</w:t>
      </w:r>
      <w:r>
        <w:rPr>
          <w:rFonts w:hint="eastAsia" w:ascii="仿宋" w:hAnsi="仿宋" w:eastAsia="仿宋" w:cs="仿宋"/>
          <w:sz w:val="28"/>
          <w:szCs w:val="28"/>
        </w:rPr>
        <w:t>、规范食用农产品批发市场经营和互联网食品经营。强化高风险食品安全环节的监管,对非经营性场所集体聚餐、食品展销会、建筑工地食堂</w:t>
      </w:r>
      <w:r>
        <w:rPr>
          <w:rFonts w:hint="eastAsia" w:ascii="仿宋" w:hAnsi="仿宋" w:eastAsia="仿宋" w:cs="仿宋"/>
          <w:sz w:val="28"/>
          <w:szCs w:val="28"/>
          <w:lang w:val="en-US" w:eastAsia="zh-CN"/>
        </w:rPr>
        <w:t>不需</w:t>
      </w:r>
      <w:r>
        <w:rPr>
          <w:rFonts w:hint="eastAsia" w:ascii="仿宋" w:hAnsi="仿宋" w:eastAsia="仿宋" w:cs="仿宋"/>
          <w:sz w:val="28"/>
          <w:szCs w:val="28"/>
        </w:rPr>
        <w:t>规范管理。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14</w:t>
      </w:r>
      <w:r>
        <w:rPr>
          <w:rFonts w:hint="eastAsia" w:ascii="仿宋" w:hAnsi="仿宋" w:eastAsia="仿宋" w:cs="仿宋"/>
          <w:sz w:val="28"/>
          <w:szCs w:val="28"/>
        </w:rPr>
        <w:t>、农村食品安全综合治理工程。以着力治理和解决农村食品安全突出问题,完善农村食品生产经营全链条监管,形成全方位、全环节、全覆盖的农村食品安全治理长效机制为目标,加强农村食品安全综合治理。（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15、</w:t>
      </w:r>
      <w:r>
        <w:rPr>
          <w:rFonts w:hint="eastAsia" w:ascii="仿宋" w:hAnsi="仿宋" w:eastAsia="仿宋" w:cs="仿宋"/>
          <w:sz w:val="28"/>
          <w:szCs w:val="28"/>
        </w:rPr>
        <w:t>市、县（区）、乡镇（街道）监管队伍的办公业务用房、执法车辆、执法取证、应急处置、通信交通等执法装备、设施配备达到相应建设标准要求。（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16、要求网络供餐商家必须依法取得《食品经营许可证》，有无实体店均可。(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17、《网络餐饮服务食品安全监督管理办法》已于2017年9月5日经国家食品药品监督管理总局局务会议审议通过。（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18、郑州市食品药品监督管理局的微信公众号是“郑州食品药品监管”。（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19、2017年郑州市政府将保障食品安全作为民生“十件实事”之一。（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20、</w:t>
      </w:r>
      <w:r>
        <w:rPr>
          <w:rFonts w:hint="eastAsia" w:ascii="仿宋" w:hAnsi="仿宋" w:eastAsia="仿宋" w:cs="仿宋"/>
          <w:sz w:val="28"/>
          <w:szCs w:val="28"/>
        </w:rPr>
        <w:t>及时发现并查处餐厨废弃物以“地沟油”等形式回流餐桌的案件。</w:t>
      </w:r>
      <w:r>
        <w:rPr>
          <w:rFonts w:hint="eastAsia" w:ascii="仿宋" w:hAnsi="仿宋" w:eastAsia="仿宋" w:cs="仿宋"/>
          <w:sz w:val="28"/>
          <w:szCs w:val="28"/>
          <w:lang w:val="en-US" w:eastAsia="zh-CN"/>
        </w:rPr>
        <w:t>（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21、</w:t>
      </w:r>
      <w:r>
        <w:rPr>
          <w:rFonts w:hint="eastAsia" w:ascii="仿宋" w:hAnsi="仿宋" w:eastAsia="仿宋" w:cs="仿宋"/>
          <w:sz w:val="28"/>
          <w:szCs w:val="28"/>
        </w:rPr>
        <w:t>农业、食品药品监管等部门要按照</w:t>
      </w:r>
      <w:r>
        <w:rPr>
          <w:rFonts w:hint="eastAsia" w:ascii="仿宋" w:hAnsi="仿宋" w:eastAsia="仿宋" w:cs="仿宋"/>
          <w:sz w:val="28"/>
          <w:szCs w:val="28"/>
          <w:lang w:val="en-US" w:eastAsia="zh-CN"/>
        </w:rPr>
        <w:t>放心肉菜</w:t>
      </w:r>
      <w:r>
        <w:rPr>
          <w:rFonts w:hint="eastAsia" w:ascii="仿宋" w:hAnsi="仿宋" w:eastAsia="仿宋" w:cs="仿宋"/>
          <w:sz w:val="28"/>
          <w:szCs w:val="28"/>
        </w:rPr>
        <w:t>示范超市公示的标准每</w:t>
      </w:r>
      <w:r>
        <w:rPr>
          <w:rFonts w:hint="eastAsia" w:ascii="仿宋" w:hAnsi="仿宋" w:eastAsia="仿宋" w:cs="仿宋"/>
          <w:sz w:val="28"/>
          <w:szCs w:val="28"/>
          <w:lang w:val="en-US" w:eastAsia="zh-CN"/>
        </w:rPr>
        <w:t>年</w:t>
      </w:r>
      <w:r>
        <w:rPr>
          <w:rFonts w:hint="eastAsia" w:ascii="仿宋" w:hAnsi="仿宋" w:eastAsia="仿宋" w:cs="仿宋"/>
          <w:sz w:val="28"/>
          <w:szCs w:val="28"/>
        </w:rPr>
        <w:t>开展不少于1次的监督检查和监督抽检。</w:t>
      </w:r>
      <w:r>
        <w:rPr>
          <w:rFonts w:hint="eastAsia" w:ascii="仿宋" w:hAnsi="仿宋" w:eastAsia="仿宋" w:cs="仿宋"/>
          <w:sz w:val="28"/>
          <w:szCs w:val="28"/>
          <w:lang w:val="en-US" w:eastAsia="zh-CN"/>
        </w:rPr>
        <w:t>(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22、</w:t>
      </w:r>
      <w:r>
        <w:rPr>
          <w:rFonts w:hint="eastAsia" w:ascii="仿宋" w:hAnsi="仿宋" w:eastAsia="仿宋" w:cs="仿宋"/>
          <w:sz w:val="28"/>
          <w:szCs w:val="28"/>
        </w:rPr>
        <w:t>对本行政区域的餐具、饮具集中消毒服务单位每年至少开展1次覆盖全项目的检查。</w:t>
      </w:r>
      <w:r>
        <w:rPr>
          <w:rFonts w:hint="eastAsia" w:ascii="仿宋" w:hAnsi="仿宋" w:eastAsia="仿宋" w:cs="仿宋"/>
          <w:sz w:val="28"/>
          <w:szCs w:val="28"/>
          <w:lang w:val="en-US" w:eastAsia="zh-CN"/>
        </w:rPr>
        <w:t>（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23、食品生产加工小作坊、食品摊贩监管地方性法规明确，监管职责清晰，全面纳入监管范围。（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24、贯彻落实《食品药品行政执法与刑事司法衔接工作办法》，建立健全衔接机制。（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25、企业必须制定并执行比食品安全国家标准或地方标准更严格的标准。(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26、食品生产经营者全部依法建立并执行食品生产、销售、进货查验、出厂检验等各项记录制度，能够通过记录和查验有效实现追溯。 （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27、食品生产经营单位负责人、食品安全管理人员、主要从业人员每人每年接受食品安全法律法规、科学知识和行业道德伦理的集中培训不多于40小时。(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28、全市将以五大食品安全治理体系为支撑,积极推进十项食品安全保障工程,开展五类食品安全突出问题专项整治行动,高质量完成创建任务。（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29、完善监管、监测、通报、预警、发布、投诉举报等六个方面的信息系统,整合资源。（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30、学校食堂部分建成“互联网+明厨亮灶”,探索运用互联网等现代信息技术公开餐饮食品加工过程,实现食品安全信息“一码可查”。(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31、毛庄批发市场在全市率先建立肉类蔬菜流通追溯系统。（ √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 w:hAnsi="仿宋" w:eastAsia="仿宋" w:cs="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Calibri Light">
    <w:panose1 w:val="020F0302020204030204"/>
    <w:charset w:val="00"/>
    <w:family w:val="auto"/>
    <w:pitch w:val="default"/>
    <w:sig w:usb0="A00002EF" w:usb1="4000207B" w:usb2="00000000" w:usb3="00000000" w:csb0="2000019F" w:csb1="00000000"/>
  </w:font>
  <w:font w:name="方正小标宋简体">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icrosoft JhengHei">
    <w:panose1 w:val="020B0604030504040204"/>
    <w:charset w:val="88"/>
    <w:family w:val="swiss"/>
    <w:pitch w:val="default"/>
    <w:sig w:usb0="000002A7" w:usb1="28CF4400" w:usb2="00000016" w:usb3="00000000" w:csb0="00100009" w:csb1="00000000"/>
  </w:font>
  <w:font w:name="Gulim">
    <w:altName w:val="Segoe Print"/>
    <w:panose1 w:val="00000000000000000000"/>
    <w:charset w:val="00"/>
    <w:family w:val="swiss"/>
    <w:pitch w:val="default"/>
    <w:sig w:usb0="00000000" w:usb1="00000000" w:usb2="00000000" w:usb3="00000000" w:csb0="00000001" w:csb1="00000000"/>
  </w:font>
  <w:font w:name="Arial">
    <w:panose1 w:val="020B0604020202020204"/>
    <w:charset w:val="00"/>
    <w:family w:val="swiss"/>
    <w:pitch w:val="default"/>
    <w:sig w:usb0="E0002EFF" w:usb1="C0007843" w:usb2="00000009" w:usb3="00000000" w:csb0="400001FF" w:csb1="FFFF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30D940"/>
    <w:multiLevelType w:val="singleLevel"/>
    <w:tmpl w:val="5A30D940"/>
    <w:lvl w:ilvl="0" w:tentative="0">
      <w:start w:val="10"/>
      <w:numFmt w:val="decimal"/>
      <w:suff w:val="nothing"/>
      <w:lvlText w:val="%1、"/>
      <w:lvlJc w:val="left"/>
    </w:lvl>
  </w:abstractNum>
  <w:abstractNum w:abstractNumId="1">
    <w:nsid w:val="5A30E1B1"/>
    <w:multiLevelType w:val="singleLevel"/>
    <w:tmpl w:val="5A30E1B1"/>
    <w:lvl w:ilvl="0" w:tentative="0">
      <w:start w:val="18"/>
      <w:numFmt w:val="decimal"/>
      <w:suff w:val="nothing"/>
      <w:lvlText w:val="%1、"/>
      <w:lvlJc w:val="left"/>
    </w:lvl>
  </w:abstractNum>
  <w:abstractNum w:abstractNumId="2">
    <w:nsid w:val="5A30EDAA"/>
    <w:multiLevelType w:val="singleLevel"/>
    <w:tmpl w:val="5A30EDAA"/>
    <w:lvl w:ilvl="0" w:tentative="0">
      <w:start w:val="1"/>
      <w:numFmt w:val="upperLetter"/>
      <w:suff w:val="nothing"/>
      <w:lvlText w:val="%1、"/>
      <w:lvlJc w:val="left"/>
    </w:lvl>
  </w:abstractNum>
  <w:abstractNum w:abstractNumId="3">
    <w:nsid w:val="5A31CA2E"/>
    <w:multiLevelType w:val="singleLevel"/>
    <w:tmpl w:val="5A31CA2E"/>
    <w:lvl w:ilvl="0" w:tentative="0">
      <w:start w:val="1"/>
      <w:numFmt w:val="upperLetter"/>
      <w:suff w:val="nothing"/>
      <w:lvlText w:val="%1、"/>
      <w:lvlJc w:val="left"/>
      <w:pPr>
        <w:ind w:left="560" w:leftChars="0" w:firstLine="0" w:firstLineChars="0"/>
      </w:pPr>
    </w:lvl>
  </w:abstractNum>
  <w:abstractNum w:abstractNumId="4">
    <w:nsid w:val="5A323162"/>
    <w:multiLevelType w:val="singleLevel"/>
    <w:tmpl w:val="5A323162"/>
    <w:lvl w:ilvl="0" w:tentative="0">
      <w:start w:val="17"/>
      <w:numFmt w:val="decimal"/>
      <w:suff w:val="nothing"/>
      <w:lvlText w:val="%1、"/>
      <w:lvlJc w:val="left"/>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8428C9"/>
    <w:rsid w:val="014065A3"/>
    <w:rsid w:val="015F7C61"/>
    <w:rsid w:val="07E721C4"/>
    <w:rsid w:val="089B4048"/>
    <w:rsid w:val="0A3E7A92"/>
    <w:rsid w:val="0A6040D3"/>
    <w:rsid w:val="119C71C4"/>
    <w:rsid w:val="12CE4381"/>
    <w:rsid w:val="1B0F08B1"/>
    <w:rsid w:val="1BC735DF"/>
    <w:rsid w:val="22722A3A"/>
    <w:rsid w:val="278A2E59"/>
    <w:rsid w:val="2CD125F2"/>
    <w:rsid w:val="308833FF"/>
    <w:rsid w:val="308D112D"/>
    <w:rsid w:val="32C465BB"/>
    <w:rsid w:val="34775365"/>
    <w:rsid w:val="35016FFC"/>
    <w:rsid w:val="3F63678C"/>
    <w:rsid w:val="42FE0B65"/>
    <w:rsid w:val="47732F86"/>
    <w:rsid w:val="4EEE794A"/>
    <w:rsid w:val="522375CE"/>
    <w:rsid w:val="53576311"/>
    <w:rsid w:val="54D05270"/>
    <w:rsid w:val="55C874CD"/>
    <w:rsid w:val="57717EBE"/>
    <w:rsid w:val="58AE29CE"/>
    <w:rsid w:val="5E1B3AC5"/>
    <w:rsid w:val="61C55A0B"/>
    <w:rsid w:val="654B3B21"/>
    <w:rsid w:val="65922CDE"/>
    <w:rsid w:val="6E130141"/>
    <w:rsid w:val="6FF91731"/>
    <w:rsid w:val="71A82E06"/>
    <w:rsid w:val="72EE30E1"/>
    <w:rsid w:val="75227AFB"/>
    <w:rsid w:val="7A8F79DE"/>
    <w:rsid w:val="7C8428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ind w:left="106"/>
    </w:pPr>
    <w:rPr>
      <w:rFonts w:hint="eastAsia" w:ascii="Microsoft JhengHei" w:hAnsi="Microsoft JhengHei" w:eastAsia="Microsoft JhengHei"/>
      <w:sz w:val="29"/>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2017-12-12T00:55:00Z</dcterms:created>
  <dc:creator>叶子</dc:creator>
  <cp:lastModifiedBy>叶子</cp:lastModifiedBy>
  <dcterms:modified xsi:type="dcterms:W3CDTF">2017-12-14T08:35:14Z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